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F4E" w:rsidRDefault="00527F4E" w:rsidP="000616FD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0616FD" w:rsidRPr="006F780E" w:rsidRDefault="000616FD" w:rsidP="000616FD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bookmarkStart w:id="0" w:name="_GoBack"/>
      <w:bookmarkEnd w:id="0"/>
      <w:r w:rsidRPr="006F7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ЗМІСТ ПРОГРАМИ </w:t>
      </w:r>
    </w:p>
    <w:p w:rsidR="000616FD" w:rsidRDefault="000616FD" w:rsidP="000616FD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0616FD" w:rsidRDefault="000616FD" w:rsidP="000616FD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І. Вступ</w:t>
      </w:r>
    </w:p>
    <w:p w:rsidR="000616FD" w:rsidRPr="006F780E" w:rsidRDefault="000616FD" w:rsidP="000616FD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Мова - суспільне явище. Роль мови у формуванні і самовираженні особистості.</w:t>
      </w:r>
    </w:p>
    <w:p w:rsidR="000616FD" w:rsidRPr="006F780E" w:rsidRDefault="000616FD" w:rsidP="000616FD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Становлення української мови як державної. Матеріали Конституції України з мовних питань.</w:t>
      </w:r>
    </w:p>
    <w:p w:rsidR="000616FD" w:rsidRPr="006F780E" w:rsidRDefault="000616FD" w:rsidP="000616FD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Закон "Про мови в Україні". Українська мова серед мов народів світу. Спілкування і мовлення.</w:t>
      </w:r>
    </w:p>
    <w:p w:rsidR="000616FD" w:rsidRPr="006F780E" w:rsidRDefault="000616FD" w:rsidP="000616FD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Багатозначні й однозначні слова. Пряме й переносне значення слів. Омоніми.</w:t>
      </w:r>
    </w:p>
    <w:p w:rsidR="000616FD" w:rsidRDefault="000616FD" w:rsidP="000616FD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Синоніми. Антоніми. Загальновживані слова. Власне українська лексика. Іншомовні слова.</w:t>
      </w:r>
    </w:p>
    <w:p w:rsidR="000616FD" w:rsidRPr="006F780E" w:rsidRDefault="000616FD" w:rsidP="000616FD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0616FD" w:rsidRDefault="000616FD" w:rsidP="000616FD">
      <w:pPr>
        <w:widowControl w:val="0"/>
        <w:tabs>
          <w:tab w:val="left" w:pos="2982"/>
        </w:tabs>
        <w:spacing w:after="0" w:line="322" w:lineRule="exac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ІІ. Фонетика і правопис. Орфоепія</w:t>
      </w:r>
    </w:p>
    <w:p w:rsidR="000616FD" w:rsidRPr="006F780E" w:rsidRDefault="000616FD" w:rsidP="000616FD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0616FD" w:rsidRPr="006F780E" w:rsidRDefault="000616FD" w:rsidP="000616FD">
      <w:pPr>
        <w:widowControl w:val="0"/>
        <w:numPr>
          <w:ilvl w:val="0"/>
          <w:numId w:val="1"/>
        </w:numPr>
        <w:tabs>
          <w:tab w:val="left" w:pos="84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Українська абетка. Новий Український правопис 1993 року. Принципи українського правопису. Звуки мови. Голосні й приголосні звуки. Звуки і букви. Наголос. Фонетичні засоби милозвучності мови. Вживання великої літери. Правила переносу частин слова.</w:t>
      </w:r>
    </w:p>
    <w:p w:rsidR="000616FD" w:rsidRPr="006F780E" w:rsidRDefault="000616FD" w:rsidP="000616FD">
      <w:pPr>
        <w:widowControl w:val="0"/>
        <w:numPr>
          <w:ilvl w:val="0"/>
          <w:numId w:val="1"/>
        </w:numPr>
        <w:tabs>
          <w:tab w:val="left" w:pos="84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Правопис приголосних. Глухі і дзвінкі приголосні. Чергування приголосних. Зміни приголосних при додаванні суфіксів -</w:t>
      </w:r>
      <w:proofErr w:type="spellStart"/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ськ</w:t>
      </w:r>
      <w:proofErr w:type="spellEnd"/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(</w:t>
      </w:r>
      <w:proofErr w:type="spellStart"/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ий</w:t>
      </w:r>
      <w:proofErr w:type="spellEnd"/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), -</w:t>
      </w:r>
      <w:proofErr w:type="spellStart"/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ств</w:t>
      </w:r>
      <w:proofErr w:type="spellEnd"/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(о). Чергування приголосних при словозміні і словотворенні. Правопис приголосних в кінці префіксів.</w:t>
      </w:r>
    </w:p>
    <w:p w:rsidR="000616FD" w:rsidRPr="006F780E" w:rsidRDefault="000616FD" w:rsidP="000616FD">
      <w:pPr>
        <w:widowControl w:val="0"/>
        <w:numPr>
          <w:ilvl w:val="0"/>
          <w:numId w:val="1"/>
        </w:numPr>
        <w:tabs>
          <w:tab w:val="left" w:pos="84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Спрощення в групах приголосних. Уподібнення приголосних за місцем творення.</w:t>
      </w:r>
    </w:p>
    <w:p w:rsidR="000616FD" w:rsidRPr="006F780E" w:rsidRDefault="000616FD" w:rsidP="000616FD">
      <w:pPr>
        <w:widowControl w:val="0"/>
        <w:numPr>
          <w:ilvl w:val="0"/>
          <w:numId w:val="1"/>
        </w:numPr>
        <w:tabs>
          <w:tab w:val="left" w:pos="84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Тверді і м'які приголосні. Випадки вживання та невживання м'якого знака. Вживання апострофа. М’який знак і апостроф в іншомовних словах. Сполучення літер йо, </w:t>
      </w:r>
      <w:proofErr w:type="spellStart"/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ьо</w:t>
      </w:r>
      <w:proofErr w:type="spellEnd"/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0616FD" w:rsidRPr="006F780E" w:rsidRDefault="000616FD" w:rsidP="000616FD">
      <w:pPr>
        <w:widowControl w:val="0"/>
        <w:numPr>
          <w:ilvl w:val="0"/>
          <w:numId w:val="1"/>
        </w:numPr>
        <w:tabs>
          <w:tab w:val="left" w:pos="84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Подвоєння букв. Подовжені приголосні і позначення їх. Подовжені м’які приголосні. Подвоєння букв внаслідок збігу. Написання -н-, -</w:t>
      </w:r>
      <w:proofErr w:type="spellStart"/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нн</w:t>
      </w:r>
      <w:proofErr w:type="spellEnd"/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- у прикметниках і похідних словах. Подвоєння букв в іншомовних словах.</w:t>
      </w:r>
    </w:p>
    <w:p w:rsidR="000616FD" w:rsidRPr="006F780E" w:rsidRDefault="000616FD" w:rsidP="000616FD">
      <w:pPr>
        <w:widowControl w:val="0"/>
        <w:numPr>
          <w:ilvl w:val="0"/>
          <w:numId w:val="1"/>
        </w:num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Правопис голосних. Творення і вимова голосних. Розрізнення Б та И. Правопис ненаголошених Е та И в префіксах та суфіксах. Розрізнення І та И. Правопис і та и в основах українських слів. Правопис і та и у префіксах та суфіксах. Правопис І та И в основах іншомовних слів. Розрізнення інших голосних. Правопис о та а, о та у. Чергування є з о після шиплячих та й.</w:t>
      </w:r>
    </w:p>
    <w:p w:rsidR="000616FD" w:rsidRDefault="000616FD" w:rsidP="000616FD">
      <w:pPr>
        <w:widowControl w:val="0"/>
        <w:numPr>
          <w:ilvl w:val="0"/>
          <w:numId w:val="1"/>
        </w:numPr>
        <w:tabs>
          <w:tab w:val="left" w:pos="84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Складні слова. Творення і правопис. Написання складних слів разом, окремо, через дефіс. Правопис слів із частинами </w:t>
      </w:r>
      <w:proofErr w:type="spellStart"/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напів</w:t>
      </w:r>
      <w:proofErr w:type="spellEnd"/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-, пів-. Правопис складноскорочених слів.</w:t>
      </w:r>
    </w:p>
    <w:p w:rsidR="00527F4E" w:rsidRDefault="00527F4E" w:rsidP="00527F4E">
      <w:pPr>
        <w:widowControl w:val="0"/>
        <w:tabs>
          <w:tab w:val="left" w:pos="840"/>
        </w:tabs>
        <w:spacing w:after="0" w:line="322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0616FD" w:rsidRDefault="000616FD" w:rsidP="000616F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br w:type="page"/>
      </w:r>
    </w:p>
    <w:p w:rsidR="000616FD" w:rsidRPr="006F780E" w:rsidRDefault="000616FD" w:rsidP="000616FD">
      <w:pPr>
        <w:widowControl w:val="0"/>
        <w:tabs>
          <w:tab w:val="left" w:pos="840"/>
        </w:tabs>
        <w:spacing w:after="0" w:line="322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0616FD" w:rsidRDefault="000616FD" w:rsidP="000616FD">
      <w:pPr>
        <w:widowControl w:val="0"/>
        <w:tabs>
          <w:tab w:val="left" w:pos="3850"/>
        </w:tabs>
        <w:spacing w:after="0" w:line="274" w:lineRule="exac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ІІІ. Морфологія і правопис</w:t>
      </w:r>
    </w:p>
    <w:p w:rsidR="000616FD" w:rsidRPr="006F780E" w:rsidRDefault="000616FD" w:rsidP="000616FD">
      <w:pPr>
        <w:widowControl w:val="0"/>
        <w:tabs>
          <w:tab w:val="left" w:pos="3850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0616FD" w:rsidRPr="006F780E" w:rsidRDefault="000616FD" w:rsidP="000616FD">
      <w:pPr>
        <w:widowControl w:val="0"/>
        <w:numPr>
          <w:ilvl w:val="0"/>
          <w:numId w:val="2"/>
        </w:numPr>
        <w:tabs>
          <w:tab w:val="left" w:pos="6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Загальна характеристика змінюваних іменних частин мови.</w:t>
      </w:r>
    </w:p>
    <w:p w:rsidR="000616FD" w:rsidRPr="006F780E" w:rsidRDefault="000616FD" w:rsidP="000616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 w:bidi="uk-UA"/>
        </w:rPr>
        <w:t>Іменник.</w:t>
      </w: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Рід. Число. Відміни. Відмінки. </w:t>
      </w:r>
      <w:r w:rsidRPr="006F780E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uk-UA" w:bidi="uk-UA"/>
        </w:rPr>
        <w:t xml:space="preserve">Відмінкові </w:t>
      </w: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закінчення іменників. Правопис -і та -и в закінченнях іменників. Закінчення іменників II відміни чоловічого роду в родовому відмінку однини. Закінчення іменників II відміни в родовому відмінку множини. Особливості правопису закінчень іменників II відміни в інших відмінках. Правопис іменників III відміни в орудному відмінку однини. </w:t>
      </w:r>
    </w:p>
    <w:p w:rsidR="000616FD" w:rsidRPr="006F780E" w:rsidRDefault="000616FD" w:rsidP="000616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Правопис географічних назв, прізвищ, імен по батькові.</w:t>
      </w:r>
    </w:p>
    <w:p w:rsidR="000616FD" w:rsidRPr="006F780E" w:rsidRDefault="000616FD" w:rsidP="000616FD">
      <w:pPr>
        <w:widowControl w:val="0"/>
        <w:numPr>
          <w:ilvl w:val="0"/>
          <w:numId w:val="2"/>
        </w:numPr>
        <w:tabs>
          <w:tab w:val="left" w:pos="6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 w:bidi="uk-UA"/>
        </w:rPr>
        <w:t>Прикметник.</w:t>
      </w: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Відмінкові закінчення прикметників. Правопис І та И в закінченнях прикметників. Інші частини мови, що відмінюються як прикметники. Творення і </w:t>
      </w:r>
      <w:r w:rsidRPr="006F78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 w:bidi="uk-UA"/>
        </w:rPr>
        <w:t>правопис вищого ступеня порівняння прикметників.</w:t>
      </w: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Творення і </w:t>
      </w:r>
      <w:r w:rsidRPr="006F78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 w:bidi="uk-UA"/>
        </w:rPr>
        <w:t xml:space="preserve">правопис присвійних </w:t>
      </w: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прикметників.</w:t>
      </w:r>
    </w:p>
    <w:p w:rsidR="000616FD" w:rsidRPr="006F780E" w:rsidRDefault="000616FD" w:rsidP="000616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Займенник. Вживання і правопис займенників. Вживання займенників.</w:t>
      </w:r>
    </w:p>
    <w:p w:rsidR="000616FD" w:rsidRPr="006F780E" w:rsidRDefault="000616FD" w:rsidP="000616FD">
      <w:pPr>
        <w:widowControl w:val="0"/>
        <w:numPr>
          <w:ilvl w:val="0"/>
          <w:numId w:val="2"/>
        </w:numPr>
        <w:tabs>
          <w:tab w:val="left" w:pos="6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 w:bidi="uk-UA"/>
        </w:rPr>
        <w:t>Числівник,</w:t>
      </w: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правопис складних числівників і </w:t>
      </w:r>
      <w:proofErr w:type="spellStart"/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відчислівникових</w:t>
      </w:r>
      <w:proofErr w:type="spellEnd"/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слів. Правопис відмінкових форм числівників. Особливості відмінювання числівників на означення десятків - 50-80. Відмінювання числівників 40,90,100. Відмінювання складених порядкових числівників. Зв’язок числівників з іменниками.</w:t>
      </w:r>
    </w:p>
    <w:p w:rsidR="000616FD" w:rsidRPr="006F780E" w:rsidRDefault="000616FD" w:rsidP="000616FD">
      <w:pPr>
        <w:widowControl w:val="0"/>
        <w:numPr>
          <w:ilvl w:val="0"/>
          <w:numId w:val="2"/>
        </w:numPr>
        <w:tabs>
          <w:tab w:val="left" w:pos="6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 w:bidi="uk-UA"/>
        </w:rPr>
        <w:t>Дієслово та його форми.</w:t>
      </w: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Загальна характеристика дієслівних форм. Неозначена форма дієслова. Минулий час. Умовний спосіб.</w:t>
      </w:r>
    </w:p>
    <w:p w:rsidR="000616FD" w:rsidRPr="006F780E" w:rsidRDefault="000616FD" w:rsidP="000616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Особові форми дієслова. Дієвідміни дієслів. Правопис особових закінчень дієслів у теперішньому і простому майбутньому часах. Визначення дієвідміни дієслова за неозначеною формою. Чергування приголосних у дієсловах.</w:t>
      </w:r>
    </w:p>
    <w:p w:rsidR="000616FD" w:rsidRPr="006F780E" w:rsidRDefault="000616FD" w:rsidP="000616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Неособові форми дієслова. Дієприкметник. Активні і пасивні дієприкметники. Правопис дієприкметників. Творення і правопис дієприслівників.</w:t>
      </w:r>
    </w:p>
    <w:p w:rsidR="000616FD" w:rsidRPr="006F780E" w:rsidRDefault="000616FD" w:rsidP="000616FD">
      <w:pPr>
        <w:widowControl w:val="0"/>
        <w:numPr>
          <w:ilvl w:val="0"/>
          <w:numId w:val="2"/>
        </w:numPr>
        <w:tabs>
          <w:tab w:val="left" w:pos="6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 w:bidi="uk-UA"/>
        </w:rPr>
        <w:t>Незмінювані частини мови.</w:t>
      </w:r>
    </w:p>
    <w:p w:rsidR="000616FD" w:rsidRPr="006F780E" w:rsidRDefault="000616FD" w:rsidP="000616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 w:bidi="uk-UA"/>
        </w:rPr>
        <w:t>Прислівник.</w:t>
      </w: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Правопис прислівників, утворених від прикметників, утворених поєднанням прийменника з іменником.</w:t>
      </w:r>
    </w:p>
    <w:p w:rsidR="000616FD" w:rsidRPr="006F780E" w:rsidRDefault="000616FD" w:rsidP="000616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Правопис прислівників, утворених від числівників та прислівників. Правопис складних і складених прислівників. И та І в кінці прислівників.</w:t>
      </w:r>
    </w:p>
    <w:p w:rsidR="000616FD" w:rsidRPr="006F780E" w:rsidRDefault="000616FD" w:rsidP="000616FD">
      <w:pPr>
        <w:widowControl w:val="0"/>
        <w:numPr>
          <w:ilvl w:val="0"/>
          <w:numId w:val="2"/>
        </w:numPr>
        <w:tabs>
          <w:tab w:val="left" w:pos="6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 w:bidi="uk-UA"/>
        </w:rPr>
        <w:t>Службові частини мов</w:t>
      </w: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и.</w:t>
      </w:r>
    </w:p>
    <w:p w:rsidR="000616FD" w:rsidRPr="006F780E" w:rsidRDefault="000616FD" w:rsidP="000616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 w:bidi="uk-UA"/>
        </w:rPr>
        <w:t>Прийменник.</w:t>
      </w: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Правопис прийменників. Розрізнення прийменників і префіксів. Вживання прийменників.</w:t>
      </w:r>
    </w:p>
    <w:p w:rsidR="000616FD" w:rsidRPr="006F780E" w:rsidRDefault="000616FD" w:rsidP="000616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 w:bidi="uk-UA"/>
        </w:rPr>
        <w:t>Сполучник.</w:t>
      </w: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Правопис сполучників.</w:t>
      </w:r>
    </w:p>
    <w:p w:rsidR="000616FD" w:rsidRDefault="000616FD" w:rsidP="000616FD">
      <w:pPr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 w:bidi="uk-UA"/>
        </w:rPr>
        <w:t>Частки.</w:t>
      </w: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Правопис часток. Правопис частки НЕ з іменними частинами мови та прислівником. Правопис частки НЕ з дієсловом. Правопис вигуків.</w:t>
      </w:r>
    </w:p>
    <w:p w:rsidR="000616FD" w:rsidRDefault="000616FD" w:rsidP="000616FD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 w:bidi="uk-UA"/>
        </w:rPr>
        <w:br w:type="page"/>
      </w:r>
    </w:p>
    <w:p w:rsidR="000616FD" w:rsidRPr="006F780E" w:rsidRDefault="000616FD" w:rsidP="000616FD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0616FD" w:rsidRDefault="000616FD" w:rsidP="000616F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І</w:t>
      </w:r>
      <w:r w:rsidRPr="006F7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 w:bidi="uk-UA"/>
        </w:rPr>
        <w:t>V</w:t>
      </w:r>
      <w:r w:rsidRPr="006F7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. Синтаксис і пунктуація</w:t>
      </w:r>
    </w:p>
    <w:p w:rsidR="000616FD" w:rsidRPr="006F780E" w:rsidRDefault="000616FD" w:rsidP="000616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0616FD" w:rsidRPr="006F780E" w:rsidRDefault="000616FD" w:rsidP="000616FD">
      <w:pPr>
        <w:widowControl w:val="0"/>
        <w:numPr>
          <w:ilvl w:val="0"/>
          <w:numId w:val="3"/>
        </w:numPr>
        <w:tabs>
          <w:tab w:val="left" w:pos="6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Загальні відомості про речення та розділові знаки. Речення. Найменші складові речення. Типи речень. Просте речення. Тире в простому неускладненому реченні. Розділові знаки між групою підмета і групою присудка. Коми в простому реченні. Розділові знаки між однорідними членами речення.</w:t>
      </w:r>
    </w:p>
    <w:p w:rsidR="000616FD" w:rsidRPr="006F780E" w:rsidRDefault="000616FD" w:rsidP="000616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Узагальнюючі слова і розділові знаки при них.</w:t>
      </w:r>
    </w:p>
    <w:p w:rsidR="000616FD" w:rsidRPr="006F780E" w:rsidRDefault="000616FD" w:rsidP="000616FD">
      <w:pPr>
        <w:widowControl w:val="0"/>
        <w:numPr>
          <w:ilvl w:val="0"/>
          <w:numId w:val="3"/>
        </w:numPr>
        <w:tabs>
          <w:tab w:val="left" w:pos="6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Відокремлені члени речення. Відокремлені другорядні члени речення. Відокремлені уточнюючі члени речення.</w:t>
      </w:r>
    </w:p>
    <w:p w:rsidR="000616FD" w:rsidRPr="006F780E" w:rsidRDefault="000616FD" w:rsidP="000616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Відокремлення прикладок.</w:t>
      </w:r>
    </w:p>
    <w:p w:rsidR="000616FD" w:rsidRPr="006F780E" w:rsidRDefault="000616FD" w:rsidP="000616FD">
      <w:pPr>
        <w:widowControl w:val="0"/>
        <w:numPr>
          <w:ilvl w:val="0"/>
          <w:numId w:val="3"/>
        </w:numPr>
        <w:tabs>
          <w:tab w:val="left" w:pos="6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Слова, синтаксично не пов’язані з членами речення. Звертання. Вставні слова і речення. Вставлені слова і речення. Слова-речення. Слова-речення та вигуки.</w:t>
      </w:r>
    </w:p>
    <w:p w:rsidR="000616FD" w:rsidRPr="006F780E" w:rsidRDefault="000616FD" w:rsidP="000616FD">
      <w:pPr>
        <w:widowControl w:val="0"/>
        <w:numPr>
          <w:ilvl w:val="0"/>
          <w:numId w:val="3"/>
        </w:numPr>
        <w:tabs>
          <w:tab w:val="left" w:pos="6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Складне речення. Загальна характеристика. Кома в складносурядному і складнопідрядному реченнях. Інші розділові знаки. Порівняльні звороти.</w:t>
      </w:r>
    </w:p>
    <w:p w:rsidR="000616FD" w:rsidRPr="006F780E" w:rsidRDefault="000616FD" w:rsidP="000616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Розділові знаки у складному безсполучниковому реченні.</w:t>
      </w:r>
    </w:p>
    <w:p w:rsidR="000616FD" w:rsidRPr="006F780E" w:rsidRDefault="000616FD" w:rsidP="000616FD">
      <w:pPr>
        <w:widowControl w:val="0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Пряма мова і цитати. Пряма мова і розділові знаки при ній. Передача прямої мови непрямою. Цитати. Правила оформлення цитат.</w:t>
      </w:r>
    </w:p>
    <w:p w:rsidR="000616FD" w:rsidRPr="006F780E" w:rsidRDefault="000616FD" w:rsidP="000616FD">
      <w:pPr>
        <w:widowControl w:val="0"/>
        <w:spacing w:after="0" w:line="379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0616FD" w:rsidRDefault="000616FD" w:rsidP="000616FD">
      <w:pPr>
        <w:widowControl w:val="0"/>
        <w:spacing w:after="0" w:line="379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uk-UA" w:bidi="uk-UA"/>
        </w:rPr>
      </w:pPr>
    </w:p>
    <w:p w:rsidR="000616FD" w:rsidRDefault="000616FD" w:rsidP="000616FD">
      <w:pPr>
        <w:widowControl w:val="0"/>
        <w:spacing w:after="0" w:line="379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uk-UA" w:bidi="uk-UA"/>
        </w:rPr>
      </w:pPr>
    </w:p>
    <w:p w:rsidR="000616FD" w:rsidRDefault="000616FD" w:rsidP="000616FD">
      <w:pPr>
        <w:widowControl w:val="0"/>
        <w:spacing w:after="0" w:line="379" w:lineRule="exact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uk-UA" w:bidi="uk-UA"/>
        </w:rPr>
      </w:pPr>
    </w:p>
    <w:p w:rsidR="000616FD" w:rsidRDefault="000616FD" w:rsidP="000616FD">
      <w:pPr>
        <w:widowControl w:val="0"/>
        <w:spacing w:after="0" w:line="379" w:lineRule="exact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uk-UA" w:bidi="uk-UA"/>
        </w:rPr>
      </w:pPr>
    </w:p>
    <w:p w:rsidR="000616FD" w:rsidRDefault="000616FD" w:rsidP="000616FD">
      <w:pPr>
        <w:widowControl w:val="0"/>
        <w:spacing w:after="0" w:line="379" w:lineRule="exact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uk-UA" w:bidi="uk-UA"/>
        </w:rPr>
      </w:pPr>
    </w:p>
    <w:p w:rsidR="000616FD" w:rsidRDefault="000616FD" w:rsidP="000616FD">
      <w:pPr>
        <w:widowControl w:val="0"/>
        <w:spacing w:after="0" w:line="379" w:lineRule="exact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uk-UA" w:bidi="uk-UA"/>
        </w:rPr>
      </w:pPr>
    </w:p>
    <w:p w:rsidR="000616FD" w:rsidRDefault="000616FD" w:rsidP="000616FD">
      <w:pPr>
        <w:widowControl w:val="0"/>
        <w:spacing w:after="0" w:line="379" w:lineRule="exact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uk-UA" w:bidi="uk-UA"/>
        </w:rPr>
      </w:pPr>
    </w:p>
    <w:p w:rsidR="000616FD" w:rsidRDefault="000616FD" w:rsidP="000616FD">
      <w:pPr>
        <w:widowControl w:val="0"/>
        <w:spacing w:after="0" w:line="379" w:lineRule="exact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uk-UA" w:bidi="uk-UA"/>
        </w:rPr>
      </w:pPr>
    </w:p>
    <w:p w:rsidR="000616FD" w:rsidRDefault="000616FD" w:rsidP="000616FD">
      <w:pPr>
        <w:widowControl w:val="0"/>
        <w:spacing w:after="0" w:line="379" w:lineRule="exact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uk-UA" w:bidi="uk-UA"/>
        </w:rPr>
      </w:pPr>
    </w:p>
    <w:p w:rsidR="000616FD" w:rsidRDefault="000616FD" w:rsidP="000616FD">
      <w:pPr>
        <w:widowControl w:val="0"/>
        <w:spacing w:after="0" w:line="379" w:lineRule="exact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uk-UA" w:bidi="uk-UA"/>
        </w:rPr>
      </w:pPr>
    </w:p>
    <w:p w:rsidR="000616FD" w:rsidRDefault="000616FD" w:rsidP="000616FD">
      <w:pPr>
        <w:widowControl w:val="0"/>
        <w:spacing w:after="0" w:line="379" w:lineRule="exact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uk-UA" w:bidi="uk-UA"/>
        </w:rPr>
      </w:pPr>
    </w:p>
    <w:p w:rsidR="000616FD" w:rsidRDefault="000616FD" w:rsidP="000616FD">
      <w:pPr>
        <w:widowControl w:val="0"/>
        <w:spacing w:after="0" w:line="379" w:lineRule="exact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uk-UA" w:bidi="uk-UA"/>
        </w:rPr>
      </w:pPr>
    </w:p>
    <w:p w:rsidR="000616FD" w:rsidRDefault="000616FD" w:rsidP="000616FD">
      <w:pPr>
        <w:widowControl w:val="0"/>
        <w:spacing w:after="0" w:line="379" w:lineRule="exact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uk-UA" w:bidi="uk-UA"/>
        </w:rPr>
      </w:pPr>
    </w:p>
    <w:p w:rsidR="000616FD" w:rsidRDefault="000616FD" w:rsidP="000616FD">
      <w:pPr>
        <w:widowControl w:val="0"/>
        <w:spacing w:after="0" w:line="379" w:lineRule="exact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uk-UA" w:bidi="uk-UA"/>
        </w:rPr>
      </w:pPr>
    </w:p>
    <w:p w:rsidR="000616FD" w:rsidRDefault="000616FD" w:rsidP="000616FD">
      <w:pPr>
        <w:widowControl w:val="0"/>
        <w:spacing w:after="0" w:line="379" w:lineRule="exact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uk-UA" w:bidi="uk-UA"/>
        </w:rPr>
      </w:pPr>
    </w:p>
    <w:p w:rsidR="000616FD" w:rsidRDefault="000616FD" w:rsidP="000616FD">
      <w:pPr>
        <w:widowControl w:val="0"/>
        <w:spacing w:after="0" w:line="379" w:lineRule="exact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uk-UA" w:bidi="uk-UA"/>
        </w:rPr>
      </w:pPr>
    </w:p>
    <w:p w:rsidR="000616FD" w:rsidRDefault="000616FD" w:rsidP="000616FD">
      <w:pPr>
        <w:widowControl w:val="0"/>
        <w:spacing w:after="0" w:line="379" w:lineRule="exact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uk-UA" w:bidi="uk-UA"/>
        </w:rPr>
      </w:pPr>
    </w:p>
    <w:p w:rsidR="000616FD" w:rsidRDefault="000616FD" w:rsidP="000616FD">
      <w:pPr>
        <w:widowControl w:val="0"/>
        <w:spacing w:after="0" w:line="379" w:lineRule="exact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uk-UA" w:bidi="uk-UA"/>
        </w:rPr>
      </w:pPr>
    </w:p>
    <w:p w:rsidR="000616FD" w:rsidRDefault="000616FD" w:rsidP="000616FD">
      <w:pPr>
        <w:rPr>
          <w:rFonts w:ascii="Times New Roman" w:eastAsia="Times New Roman" w:hAnsi="Times New Roman" w:cs="Times New Roman"/>
          <w:color w:val="000000"/>
          <w:sz w:val="34"/>
          <w:szCs w:val="3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  <w:lang w:eastAsia="uk-UA" w:bidi="uk-UA"/>
        </w:rPr>
        <w:br w:type="page"/>
      </w:r>
    </w:p>
    <w:p w:rsidR="000616FD" w:rsidRPr="00FD2C96" w:rsidRDefault="000616FD" w:rsidP="000616F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781D87">
        <w:rPr>
          <w:rFonts w:ascii="Times New Roman" w:eastAsiaTheme="minorEastAsia" w:hAnsi="Times New Roman" w:cs="Times New Roman"/>
          <w:b/>
          <w:bCs/>
          <w:sz w:val="28"/>
          <w:szCs w:val="28"/>
        </w:rPr>
        <w:lastRenderedPageBreak/>
        <w:t>КРИТЕРІЇ ОЦІНЮВАННЯ</w:t>
      </w:r>
      <w:r w:rsidRPr="00FD2C9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ІНДИВІДУАЛЬНОЇ УСНОЇ СПІВБЕСІДИ</w:t>
      </w:r>
      <w:r w:rsidRPr="00781D8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</w:p>
    <w:p w:rsidR="000616FD" w:rsidRPr="00FD2C96" w:rsidRDefault="000616FD" w:rsidP="000616F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FD2C9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З УКРАЇНСЬКОЇ МОВИ ДЛЯ АБІТУРІЄНТІВ </w:t>
      </w:r>
    </w:p>
    <w:p w:rsidR="000616FD" w:rsidRPr="00FD2C96" w:rsidRDefault="000616FD" w:rsidP="000616F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НА ОСНОВІ БАЗОВОЇ</w:t>
      </w:r>
      <w:r w:rsidRPr="00FD2C9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ЗАГАЛЬНОЇ СЕРЕДНЬОЇ ОСВІТИ</w:t>
      </w:r>
    </w:p>
    <w:p w:rsidR="000616FD" w:rsidRPr="00FD2C96" w:rsidRDefault="000616FD" w:rsidP="000616F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0616FD" w:rsidRPr="00FD2C96" w:rsidRDefault="000616FD" w:rsidP="000616FD">
      <w:pPr>
        <w:spacing w:after="0" w:line="240" w:lineRule="auto"/>
        <w:ind w:firstLine="567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FD2C96">
        <w:rPr>
          <w:rFonts w:ascii="Times New Roman" w:eastAsiaTheme="minorEastAsia" w:hAnsi="Times New Roman" w:cs="Times New Roman"/>
          <w:bCs/>
          <w:sz w:val="28"/>
          <w:szCs w:val="28"/>
        </w:rPr>
        <w:t xml:space="preserve">Співбесіда з абітурієнтами проводиться з метою виявлення загальних знань з української мови, перевірки рівня мовленнєвих умінь і навичок. </w:t>
      </w:r>
    </w:p>
    <w:p w:rsidR="000616FD" w:rsidRPr="00FD2C96" w:rsidRDefault="000616FD" w:rsidP="000616FD">
      <w:pPr>
        <w:spacing w:after="0" w:line="240" w:lineRule="auto"/>
        <w:ind w:firstLine="567"/>
        <w:rPr>
          <w:rFonts w:ascii="Times New Roman" w:eastAsiaTheme="minorEastAsia" w:hAnsi="Times New Roman" w:cs="Times New Roman"/>
          <w:bCs/>
          <w:sz w:val="28"/>
          <w:szCs w:val="28"/>
        </w:rPr>
      </w:pPr>
    </w:p>
    <w:tbl>
      <w:tblPr>
        <w:tblStyle w:val="1"/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7547"/>
        <w:gridCol w:w="1560"/>
      </w:tblGrid>
      <w:tr w:rsidR="000616FD" w:rsidRPr="00FD2C96" w:rsidTr="009653E2">
        <w:trPr>
          <w:trHeight w:val="808"/>
        </w:trPr>
        <w:tc>
          <w:tcPr>
            <w:tcW w:w="675" w:type="dxa"/>
            <w:vAlign w:val="center"/>
          </w:tcPr>
          <w:p w:rsidR="000616FD" w:rsidRPr="00FD2C96" w:rsidRDefault="000616FD" w:rsidP="009653E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D2C9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547" w:type="dxa"/>
            <w:vAlign w:val="center"/>
          </w:tcPr>
          <w:p w:rsidR="000616FD" w:rsidRPr="00FD2C96" w:rsidRDefault="000616FD" w:rsidP="009653E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D2C9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Зміст критеріїв оцінювання відповідей абітурієнтів</w:t>
            </w:r>
          </w:p>
        </w:tc>
        <w:tc>
          <w:tcPr>
            <w:tcW w:w="1560" w:type="dxa"/>
            <w:vAlign w:val="center"/>
          </w:tcPr>
          <w:p w:rsidR="000616FD" w:rsidRPr="00FD2C96" w:rsidRDefault="000616FD" w:rsidP="009653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D2C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200-бальна система оцінювання</w:t>
            </w:r>
          </w:p>
        </w:tc>
      </w:tr>
      <w:tr w:rsidR="000616FD" w:rsidRPr="00FD2C96" w:rsidTr="009653E2">
        <w:tc>
          <w:tcPr>
            <w:tcW w:w="675" w:type="dxa"/>
          </w:tcPr>
          <w:p w:rsidR="000616FD" w:rsidRPr="00FD2C96" w:rsidRDefault="000616FD" w:rsidP="009653E2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547" w:type="dxa"/>
          </w:tcPr>
          <w:p w:rsidR="000616FD" w:rsidRPr="00FD2C96" w:rsidRDefault="000616FD" w:rsidP="009653E2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Володіння всіма видами мовленнєвої діяльності: усно й письмово тлумачити поняття, факти, висловлювати думки, почуття, погляди, а також оцінювати й осмислювати ситуацію спілкування.</w:t>
            </w:r>
          </w:p>
        </w:tc>
        <w:tc>
          <w:tcPr>
            <w:tcW w:w="1560" w:type="dxa"/>
            <w:vAlign w:val="center"/>
          </w:tcPr>
          <w:p w:rsidR="000616FD" w:rsidRPr="00FD2C96" w:rsidRDefault="000616FD" w:rsidP="00965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100</w:t>
            </w:r>
          </w:p>
        </w:tc>
      </w:tr>
      <w:tr w:rsidR="000616FD" w:rsidRPr="00FD2C96" w:rsidTr="009653E2">
        <w:tc>
          <w:tcPr>
            <w:tcW w:w="675" w:type="dxa"/>
          </w:tcPr>
          <w:p w:rsidR="000616FD" w:rsidRPr="00FD2C96" w:rsidRDefault="000616FD" w:rsidP="009653E2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547" w:type="dxa"/>
          </w:tcPr>
          <w:p w:rsidR="000616FD" w:rsidRPr="00FD2C96" w:rsidRDefault="000616FD" w:rsidP="009653E2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Здійснення адекватного змістові й умовам спілкування добору мовно-виражальних засобів; володіння засобами української мови — її стилями, типами, жанрами.</w:t>
            </w:r>
          </w:p>
        </w:tc>
        <w:tc>
          <w:tcPr>
            <w:tcW w:w="1560" w:type="dxa"/>
            <w:vAlign w:val="center"/>
          </w:tcPr>
          <w:p w:rsidR="000616FD" w:rsidRPr="00FD2C96" w:rsidRDefault="000616FD" w:rsidP="00965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105</w:t>
            </w:r>
          </w:p>
        </w:tc>
      </w:tr>
      <w:tr w:rsidR="000616FD" w:rsidRPr="00FD2C96" w:rsidTr="009653E2">
        <w:tc>
          <w:tcPr>
            <w:tcW w:w="675" w:type="dxa"/>
          </w:tcPr>
          <w:p w:rsidR="000616FD" w:rsidRPr="00FD2C96" w:rsidRDefault="000616FD" w:rsidP="009653E2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547" w:type="dxa"/>
          </w:tcPr>
          <w:p w:rsidR="000616FD" w:rsidRPr="00FD2C96" w:rsidRDefault="000616FD" w:rsidP="009653E2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Правильно вимовляти й писати слова, творити їх граматичні форми при конструюванні речень і текстів; дотримуватись норм етикету під час спілкування.</w:t>
            </w:r>
          </w:p>
        </w:tc>
        <w:tc>
          <w:tcPr>
            <w:tcW w:w="1560" w:type="dxa"/>
            <w:vAlign w:val="center"/>
          </w:tcPr>
          <w:p w:rsidR="000616FD" w:rsidRPr="00FD2C96" w:rsidRDefault="000616FD" w:rsidP="00965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110</w:t>
            </w:r>
          </w:p>
        </w:tc>
      </w:tr>
      <w:tr w:rsidR="000616FD" w:rsidRPr="00FD2C96" w:rsidTr="009653E2">
        <w:tc>
          <w:tcPr>
            <w:tcW w:w="675" w:type="dxa"/>
          </w:tcPr>
          <w:p w:rsidR="000616FD" w:rsidRPr="00FD2C96" w:rsidRDefault="000616FD" w:rsidP="009653E2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547" w:type="dxa"/>
          </w:tcPr>
          <w:p w:rsidR="000616FD" w:rsidRPr="00FD2C96" w:rsidRDefault="000616FD" w:rsidP="009653E2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Володіння нормами фонетики, орфографії: давати характеристики звуків мови, розпізнавати вивчені орфограми та пояснювати їх за допомогою правил.</w:t>
            </w:r>
          </w:p>
        </w:tc>
        <w:tc>
          <w:tcPr>
            <w:tcW w:w="1560" w:type="dxa"/>
            <w:vAlign w:val="center"/>
          </w:tcPr>
          <w:p w:rsidR="000616FD" w:rsidRPr="00FD2C96" w:rsidRDefault="000616FD" w:rsidP="00965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115</w:t>
            </w:r>
          </w:p>
        </w:tc>
      </w:tr>
      <w:tr w:rsidR="000616FD" w:rsidRPr="00FD2C96" w:rsidTr="009653E2">
        <w:tc>
          <w:tcPr>
            <w:tcW w:w="675" w:type="dxa"/>
          </w:tcPr>
          <w:p w:rsidR="000616FD" w:rsidRPr="00FD2C96" w:rsidRDefault="000616FD" w:rsidP="009653E2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547" w:type="dxa"/>
          </w:tcPr>
          <w:p w:rsidR="000616FD" w:rsidRPr="00FD2C96" w:rsidRDefault="000616FD" w:rsidP="009653E2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Уміння говорити української мовою з дотриманням правил орфоепії.</w:t>
            </w:r>
          </w:p>
        </w:tc>
        <w:tc>
          <w:tcPr>
            <w:tcW w:w="1560" w:type="dxa"/>
            <w:vAlign w:val="center"/>
          </w:tcPr>
          <w:p w:rsidR="000616FD" w:rsidRPr="00FD2C96" w:rsidRDefault="000616FD" w:rsidP="00965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120</w:t>
            </w:r>
          </w:p>
        </w:tc>
      </w:tr>
      <w:tr w:rsidR="000616FD" w:rsidRPr="00FD2C96" w:rsidTr="009653E2">
        <w:tc>
          <w:tcPr>
            <w:tcW w:w="675" w:type="dxa"/>
          </w:tcPr>
          <w:p w:rsidR="000616FD" w:rsidRPr="00FD2C96" w:rsidRDefault="000616FD" w:rsidP="009653E2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7547" w:type="dxa"/>
          </w:tcPr>
          <w:p w:rsidR="000616FD" w:rsidRPr="00FD2C96" w:rsidRDefault="000616FD" w:rsidP="009653E2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Виявляти в текстах запозичення з інших мов та вміти пояснювати лексичне значення, правопис та особливості вживання слів іншомовного походження.</w:t>
            </w:r>
          </w:p>
        </w:tc>
        <w:tc>
          <w:tcPr>
            <w:tcW w:w="1560" w:type="dxa"/>
            <w:vAlign w:val="center"/>
          </w:tcPr>
          <w:p w:rsidR="000616FD" w:rsidRPr="00FD2C96" w:rsidRDefault="000616FD" w:rsidP="00965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125</w:t>
            </w:r>
          </w:p>
        </w:tc>
      </w:tr>
      <w:tr w:rsidR="000616FD" w:rsidRPr="00FD2C96" w:rsidTr="009653E2">
        <w:tc>
          <w:tcPr>
            <w:tcW w:w="675" w:type="dxa"/>
          </w:tcPr>
          <w:p w:rsidR="000616FD" w:rsidRPr="00FD2C96" w:rsidRDefault="000616FD" w:rsidP="009653E2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7547" w:type="dxa"/>
          </w:tcPr>
          <w:p w:rsidR="000616FD" w:rsidRPr="00FD2C96" w:rsidRDefault="000616FD" w:rsidP="009653E2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Здатність володіти нормами морфології та синтаксису: розпізнавати частини мови, їх морфологічну характеристику та синтаксичну характеристику словосполучення, речення</w:t>
            </w:r>
          </w:p>
        </w:tc>
        <w:tc>
          <w:tcPr>
            <w:tcW w:w="1560" w:type="dxa"/>
            <w:vAlign w:val="center"/>
          </w:tcPr>
          <w:p w:rsidR="000616FD" w:rsidRPr="00FD2C96" w:rsidRDefault="000616FD" w:rsidP="00965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130</w:t>
            </w:r>
          </w:p>
        </w:tc>
      </w:tr>
      <w:tr w:rsidR="000616FD" w:rsidRPr="00FD2C96" w:rsidTr="009653E2">
        <w:tc>
          <w:tcPr>
            <w:tcW w:w="675" w:type="dxa"/>
          </w:tcPr>
          <w:p w:rsidR="000616FD" w:rsidRPr="00FD2C96" w:rsidRDefault="000616FD" w:rsidP="009653E2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7547" w:type="dxa"/>
          </w:tcPr>
          <w:p w:rsidR="000616FD" w:rsidRPr="00FD2C96" w:rsidRDefault="000616FD" w:rsidP="009653E2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Висловлюватися точно, логічно, послідовно та доцільно й правильно використовувати в мовленні числівники.</w:t>
            </w:r>
          </w:p>
        </w:tc>
        <w:tc>
          <w:tcPr>
            <w:tcW w:w="1560" w:type="dxa"/>
            <w:vAlign w:val="center"/>
          </w:tcPr>
          <w:p w:rsidR="000616FD" w:rsidRPr="00FD2C96" w:rsidRDefault="000616FD" w:rsidP="00965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135</w:t>
            </w:r>
          </w:p>
        </w:tc>
      </w:tr>
      <w:tr w:rsidR="000616FD" w:rsidRPr="00FD2C96" w:rsidTr="009653E2">
        <w:tc>
          <w:tcPr>
            <w:tcW w:w="675" w:type="dxa"/>
          </w:tcPr>
          <w:p w:rsidR="000616FD" w:rsidRPr="00FD2C96" w:rsidRDefault="000616FD" w:rsidP="009653E2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7547" w:type="dxa"/>
          </w:tcPr>
          <w:p w:rsidR="000616FD" w:rsidRPr="00FD2C96" w:rsidRDefault="000616FD" w:rsidP="009653E2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Виокремлювати головну й другорядну інформацію; установлювати причинно-наслідкові зв’язки з чітким формулюванням визначення та будувати гіпотези, а також формувати тезу й добирати аргументи.</w:t>
            </w:r>
          </w:p>
        </w:tc>
        <w:tc>
          <w:tcPr>
            <w:tcW w:w="1560" w:type="dxa"/>
            <w:vAlign w:val="center"/>
          </w:tcPr>
          <w:p w:rsidR="000616FD" w:rsidRPr="00FD2C96" w:rsidRDefault="000616FD" w:rsidP="00965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140</w:t>
            </w:r>
          </w:p>
        </w:tc>
      </w:tr>
      <w:tr w:rsidR="000616FD" w:rsidRPr="00FD2C96" w:rsidTr="009653E2">
        <w:tc>
          <w:tcPr>
            <w:tcW w:w="675" w:type="dxa"/>
          </w:tcPr>
          <w:p w:rsidR="000616FD" w:rsidRPr="00FD2C96" w:rsidRDefault="000616FD" w:rsidP="009653E2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7547" w:type="dxa"/>
          </w:tcPr>
          <w:p w:rsidR="000616FD" w:rsidRPr="00FD2C96" w:rsidRDefault="000616FD" w:rsidP="009653E2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Використовувати різні види читання для здобуття нових знань; критично оцінювати відображені в наукових, художніх і публіцистичних текстах результати людської діяльності в природному середовищі.</w:t>
            </w:r>
          </w:p>
        </w:tc>
        <w:tc>
          <w:tcPr>
            <w:tcW w:w="1560" w:type="dxa"/>
            <w:vAlign w:val="center"/>
          </w:tcPr>
          <w:p w:rsidR="000616FD" w:rsidRPr="00FD2C96" w:rsidRDefault="000616FD" w:rsidP="00965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145</w:t>
            </w:r>
          </w:p>
        </w:tc>
      </w:tr>
      <w:tr w:rsidR="000616FD" w:rsidRPr="00FD2C96" w:rsidTr="009653E2">
        <w:tc>
          <w:tcPr>
            <w:tcW w:w="675" w:type="dxa"/>
          </w:tcPr>
          <w:p w:rsidR="000616FD" w:rsidRPr="00FD2C96" w:rsidRDefault="000616FD" w:rsidP="009653E2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7547" w:type="dxa"/>
          </w:tcPr>
          <w:p w:rsidR="000616FD" w:rsidRPr="00FD2C96" w:rsidRDefault="000616FD" w:rsidP="009653E2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Змістовно, логічно, послідовно, точно описувати процес власної діяльності; аналізувати науково-пізнавальні й навчальні тексти природничого та технологічного змісту.</w:t>
            </w:r>
          </w:p>
        </w:tc>
        <w:tc>
          <w:tcPr>
            <w:tcW w:w="1560" w:type="dxa"/>
            <w:vAlign w:val="center"/>
          </w:tcPr>
          <w:p w:rsidR="000616FD" w:rsidRPr="00FD2C96" w:rsidRDefault="000616FD" w:rsidP="00965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150</w:t>
            </w:r>
          </w:p>
        </w:tc>
      </w:tr>
      <w:tr w:rsidR="000616FD" w:rsidRPr="00FD2C96" w:rsidTr="009653E2">
        <w:tc>
          <w:tcPr>
            <w:tcW w:w="675" w:type="dxa"/>
          </w:tcPr>
          <w:p w:rsidR="000616FD" w:rsidRPr="00FD2C96" w:rsidRDefault="000616FD" w:rsidP="009653E2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7547" w:type="dxa"/>
          </w:tcPr>
          <w:p w:rsidR="000616FD" w:rsidRPr="00FD2C96" w:rsidRDefault="000616FD" w:rsidP="009653E2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Здійснювати пошукову діяльність  та аналіз мовних явищ, складати план тексту; впевнено й водночас критично застосовувати інформаційно-комунікаційні технології (ІКТ) для створення </w:t>
            </w:r>
            <w:proofErr w:type="spellStart"/>
            <w:r w:rsidRPr="00FD2C9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проєктів</w:t>
            </w:r>
            <w:proofErr w:type="spellEnd"/>
            <w:r w:rsidRPr="00FD2C9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, презентацій, пошуку, обробки, обміну інформацією з навчальною метою та в приватному спілкуванні.</w:t>
            </w:r>
          </w:p>
        </w:tc>
        <w:tc>
          <w:tcPr>
            <w:tcW w:w="1560" w:type="dxa"/>
          </w:tcPr>
          <w:p w:rsidR="000616FD" w:rsidRPr="00FD2C96" w:rsidRDefault="000616FD" w:rsidP="00965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155</w:t>
            </w:r>
          </w:p>
        </w:tc>
      </w:tr>
    </w:tbl>
    <w:p w:rsidR="000616FD" w:rsidRPr="00FD2C96" w:rsidRDefault="000616FD" w:rsidP="000616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0616FD" w:rsidRPr="00FD2C96" w:rsidRDefault="000616FD" w:rsidP="000616F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FD2C96">
        <w:rPr>
          <w:rFonts w:ascii="Times New Roman" w:eastAsiaTheme="minorEastAsia" w:hAnsi="Times New Roman" w:cs="Times New Roman"/>
          <w:b/>
          <w:bCs/>
          <w:sz w:val="28"/>
          <w:szCs w:val="28"/>
        </w:rPr>
        <w:t>КРИТЕРІЇ ОЦІНЮВАННЯ ІНДИВІДУАЛЬНОЇ УСНОЇ СПІВБЕСІДИ</w:t>
      </w:r>
    </w:p>
    <w:p w:rsidR="000616FD" w:rsidRPr="00FD2C96" w:rsidRDefault="000616FD" w:rsidP="000616F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FD2C9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З УКРАЇНСЬКОЇ МОВИ ДЛЯ АБІТУРІЄНТІВ </w:t>
      </w:r>
    </w:p>
    <w:p w:rsidR="000616FD" w:rsidRPr="00FD2C96" w:rsidRDefault="000616FD" w:rsidP="000616F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НА ОСНОВІ БАЗОВОЇ</w:t>
      </w:r>
      <w:r w:rsidRPr="00FD2C9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ЗАГАЛЬНОЇ СЕРЕДНЬОЇ ОСВІТИ </w:t>
      </w:r>
    </w:p>
    <w:p w:rsidR="000616FD" w:rsidRPr="00FD2C96" w:rsidRDefault="000616FD" w:rsidP="000616F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tbl>
      <w:tblPr>
        <w:tblStyle w:val="1"/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7547"/>
        <w:gridCol w:w="1560"/>
      </w:tblGrid>
      <w:tr w:rsidR="000616FD" w:rsidRPr="00FD2C96" w:rsidTr="009653E2">
        <w:trPr>
          <w:trHeight w:val="644"/>
        </w:trPr>
        <w:tc>
          <w:tcPr>
            <w:tcW w:w="675" w:type="dxa"/>
            <w:vAlign w:val="center"/>
          </w:tcPr>
          <w:p w:rsidR="000616FD" w:rsidRPr="00FD2C96" w:rsidRDefault="000616FD" w:rsidP="009653E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D2C9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547" w:type="dxa"/>
            <w:vAlign w:val="center"/>
          </w:tcPr>
          <w:p w:rsidR="000616FD" w:rsidRPr="00FD2C96" w:rsidRDefault="000616FD" w:rsidP="009653E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D2C9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Зміст критеріїв оцінювання відповідей абітурієнтів</w:t>
            </w:r>
          </w:p>
        </w:tc>
        <w:tc>
          <w:tcPr>
            <w:tcW w:w="1560" w:type="dxa"/>
            <w:vAlign w:val="center"/>
          </w:tcPr>
          <w:p w:rsidR="000616FD" w:rsidRPr="00FD2C96" w:rsidRDefault="000616FD" w:rsidP="009653E2">
            <w:pPr>
              <w:ind w:hanging="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D2C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200-бальна система </w:t>
            </w:r>
          </w:p>
          <w:p w:rsidR="000616FD" w:rsidRPr="00FD2C96" w:rsidRDefault="000616FD" w:rsidP="009653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D2C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оцінювання</w:t>
            </w:r>
          </w:p>
        </w:tc>
      </w:tr>
      <w:tr w:rsidR="000616FD" w:rsidRPr="00FD2C96" w:rsidTr="009653E2">
        <w:tc>
          <w:tcPr>
            <w:tcW w:w="675" w:type="dxa"/>
          </w:tcPr>
          <w:p w:rsidR="000616FD" w:rsidRPr="00FD2C96" w:rsidRDefault="000616FD" w:rsidP="009653E2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7547" w:type="dxa"/>
          </w:tcPr>
          <w:p w:rsidR="000616FD" w:rsidRPr="00FD2C96" w:rsidRDefault="000616FD" w:rsidP="009653E2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FD2C9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Самостійно складати діалог із проблемної теми, демонструючи загалом достатній рівень вправності й культури мовлення (чітко висловлювати думки, уміти сформулювати цікаве запитання, дати влучну, змістовну відповідь, виявляти толерантність, стриманість, коректність у разі незгоди з думкою співрозмовника), особиста позиція виражається порівняно нечітко, аргументація відзначається оригінальністю, самостійністю.</w:t>
            </w:r>
          </w:p>
        </w:tc>
        <w:tc>
          <w:tcPr>
            <w:tcW w:w="1560" w:type="dxa"/>
          </w:tcPr>
          <w:p w:rsidR="000616FD" w:rsidRPr="00FD2C96" w:rsidRDefault="000616FD" w:rsidP="00965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160</w:t>
            </w:r>
          </w:p>
        </w:tc>
      </w:tr>
      <w:tr w:rsidR="000616FD" w:rsidRPr="00FD2C96" w:rsidTr="009653E2">
        <w:tc>
          <w:tcPr>
            <w:tcW w:w="675" w:type="dxa"/>
          </w:tcPr>
          <w:p w:rsidR="000616FD" w:rsidRPr="00FD2C96" w:rsidRDefault="000616FD" w:rsidP="009653E2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7547" w:type="dxa"/>
          </w:tcPr>
          <w:p w:rsidR="000616FD" w:rsidRPr="00FD2C96" w:rsidRDefault="000616FD" w:rsidP="009653E2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proofErr w:type="spellStart"/>
            <w:r w:rsidRPr="00FD2C9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Грамотно</w:t>
            </w:r>
            <w:proofErr w:type="spellEnd"/>
            <w:r w:rsidRPr="00FD2C9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й безпечно </w:t>
            </w:r>
            <w:proofErr w:type="spellStart"/>
            <w:r w:rsidRPr="00FD2C9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комунікувати</w:t>
            </w:r>
            <w:proofErr w:type="spellEnd"/>
            <w:r w:rsidRPr="00FD2C9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в інформаційному просторі, розвивати медійну грамотність; переводити навчальну інформацію в інший формат, критично сприймати інформацію, подану в ЗМІ.</w:t>
            </w:r>
          </w:p>
        </w:tc>
        <w:tc>
          <w:tcPr>
            <w:tcW w:w="1560" w:type="dxa"/>
          </w:tcPr>
          <w:p w:rsidR="000616FD" w:rsidRPr="00FD2C96" w:rsidRDefault="000616FD" w:rsidP="00965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165</w:t>
            </w:r>
          </w:p>
        </w:tc>
      </w:tr>
      <w:tr w:rsidR="000616FD" w:rsidRPr="00FD2C96" w:rsidTr="009653E2">
        <w:tc>
          <w:tcPr>
            <w:tcW w:w="675" w:type="dxa"/>
          </w:tcPr>
          <w:p w:rsidR="000616FD" w:rsidRPr="00FD2C96" w:rsidRDefault="000616FD" w:rsidP="009653E2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7547" w:type="dxa"/>
          </w:tcPr>
          <w:p w:rsidR="000616FD" w:rsidRPr="00FD2C96" w:rsidRDefault="000616FD" w:rsidP="009653E2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Вміння використовуючи різні види читання (ознайомлювальне, вибіркове, </w:t>
            </w:r>
            <w:proofErr w:type="spellStart"/>
            <w:r w:rsidRPr="00FD2C9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вивчальне</w:t>
            </w:r>
            <w:proofErr w:type="spellEnd"/>
            <w:r w:rsidRPr="00FD2C9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та ін.), постійно поповнювати власний словниковий запас.</w:t>
            </w:r>
          </w:p>
        </w:tc>
        <w:tc>
          <w:tcPr>
            <w:tcW w:w="1560" w:type="dxa"/>
          </w:tcPr>
          <w:p w:rsidR="000616FD" w:rsidRPr="00FD2C96" w:rsidRDefault="000616FD" w:rsidP="00965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170</w:t>
            </w:r>
          </w:p>
        </w:tc>
      </w:tr>
      <w:tr w:rsidR="000616FD" w:rsidRPr="00FD2C96" w:rsidTr="009653E2">
        <w:tc>
          <w:tcPr>
            <w:tcW w:w="675" w:type="dxa"/>
          </w:tcPr>
          <w:p w:rsidR="000616FD" w:rsidRPr="00FD2C96" w:rsidRDefault="000616FD" w:rsidP="009653E2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7547" w:type="dxa"/>
          </w:tcPr>
          <w:p w:rsidR="000616FD" w:rsidRPr="00FD2C96" w:rsidRDefault="000616FD" w:rsidP="009653E2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Користуватися різними джерелами довідкової інформації (словниками, енциклопедіями, онлайн-ресурсами); розвивати </w:t>
            </w:r>
            <w:proofErr w:type="spellStart"/>
            <w:r w:rsidRPr="00FD2C9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мовне</w:t>
            </w:r>
            <w:proofErr w:type="spellEnd"/>
            <w:r w:rsidRPr="00FD2C9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чуття, розуміння ролі читання для власного розвитку.</w:t>
            </w:r>
          </w:p>
        </w:tc>
        <w:tc>
          <w:tcPr>
            <w:tcW w:w="1560" w:type="dxa"/>
          </w:tcPr>
          <w:p w:rsidR="000616FD" w:rsidRPr="00FD2C96" w:rsidRDefault="000616FD" w:rsidP="00965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175</w:t>
            </w:r>
          </w:p>
        </w:tc>
      </w:tr>
      <w:tr w:rsidR="000616FD" w:rsidRPr="00FD2C96" w:rsidTr="009653E2">
        <w:tc>
          <w:tcPr>
            <w:tcW w:w="675" w:type="dxa"/>
          </w:tcPr>
          <w:p w:rsidR="000616FD" w:rsidRPr="00FD2C96" w:rsidRDefault="000616FD" w:rsidP="009653E2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7547" w:type="dxa"/>
          </w:tcPr>
          <w:p w:rsidR="000616FD" w:rsidRPr="00FD2C96" w:rsidRDefault="000616FD" w:rsidP="009653E2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Демонстрування знань мовних явищ, закономірностей, правил орфографії та пунктуації, морфологічних категорій .</w:t>
            </w:r>
          </w:p>
        </w:tc>
        <w:tc>
          <w:tcPr>
            <w:tcW w:w="1560" w:type="dxa"/>
          </w:tcPr>
          <w:p w:rsidR="000616FD" w:rsidRPr="00FD2C96" w:rsidRDefault="000616FD" w:rsidP="00965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180</w:t>
            </w:r>
          </w:p>
        </w:tc>
      </w:tr>
      <w:tr w:rsidR="000616FD" w:rsidRPr="00FD2C96" w:rsidTr="009653E2">
        <w:tc>
          <w:tcPr>
            <w:tcW w:w="675" w:type="dxa"/>
          </w:tcPr>
          <w:p w:rsidR="000616FD" w:rsidRPr="00FD2C96" w:rsidRDefault="000616FD" w:rsidP="009653E2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7547" w:type="dxa"/>
          </w:tcPr>
          <w:p w:rsidR="000616FD" w:rsidRPr="00FD2C96" w:rsidRDefault="000616FD" w:rsidP="009653E2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Презентувати власні ідеї та ініціативи зрозуміло, грамотно, використовуючи доцільні виражальні мовні засоби; використовувати ефективні комунікативні стратегії для формулювання власних пропозицій.</w:t>
            </w:r>
          </w:p>
        </w:tc>
        <w:tc>
          <w:tcPr>
            <w:tcW w:w="1560" w:type="dxa"/>
          </w:tcPr>
          <w:p w:rsidR="000616FD" w:rsidRPr="00FD2C96" w:rsidRDefault="000616FD" w:rsidP="00965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185</w:t>
            </w:r>
          </w:p>
        </w:tc>
      </w:tr>
      <w:tr w:rsidR="000616FD" w:rsidRPr="00FD2C96" w:rsidTr="009653E2">
        <w:tc>
          <w:tcPr>
            <w:tcW w:w="675" w:type="dxa"/>
          </w:tcPr>
          <w:p w:rsidR="000616FD" w:rsidRPr="00FD2C96" w:rsidRDefault="000616FD" w:rsidP="009653E2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7547" w:type="dxa"/>
          </w:tcPr>
          <w:p w:rsidR="000616FD" w:rsidRPr="00FD2C96" w:rsidRDefault="000616FD" w:rsidP="009653E2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Дотримуватися норм української літературної мови та мовленнєвого етикету.</w:t>
            </w:r>
          </w:p>
        </w:tc>
        <w:tc>
          <w:tcPr>
            <w:tcW w:w="1560" w:type="dxa"/>
          </w:tcPr>
          <w:p w:rsidR="000616FD" w:rsidRPr="00FD2C96" w:rsidRDefault="000616FD" w:rsidP="00965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190</w:t>
            </w:r>
          </w:p>
        </w:tc>
      </w:tr>
      <w:tr w:rsidR="000616FD" w:rsidRPr="00FD2C96" w:rsidTr="009653E2">
        <w:tc>
          <w:tcPr>
            <w:tcW w:w="675" w:type="dxa"/>
          </w:tcPr>
          <w:p w:rsidR="000616FD" w:rsidRPr="00FD2C96" w:rsidRDefault="000616FD" w:rsidP="009653E2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7547" w:type="dxa"/>
          </w:tcPr>
          <w:p w:rsidR="000616FD" w:rsidRPr="00FD2C96" w:rsidRDefault="000616FD" w:rsidP="009653E2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Створювати тексти, виражаючи власні ідеї, досвід і почуття та використовуючи художні засоби.</w:t>
            </w:r>
          </w:p>
        </w:tc>
        <w:tc>
          <w:tcPr>
            <w:tcW w:w="1560" w:type="dxa"/>
          </w:tcPr>
          <w:p w:rsidR="000616FD" w:rsidRPr="00FD2C96" w:rsidRDefault="000616FD" w:rsidP="00965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195</w:t>
            </w:r>
          </w:p>
        </w:tc>
      </w:tr>
      <w:tr w:rsidR="000616FD" w:rsidRPr="00FD2C96" w:rsidTr="009653E2">
        <w:tc>
          <w:tcPr>
            <w:tcW w:w="675" w:type="dxa"/>
          </w:tcPr>
          <w:p w:rsidR="000616FD" w:rsidRPr="00FD2C96" w:rsidRDefault="000616FD" w:rsidP="009653E2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7547" w:type="dxa"/>
          </w:tcPr>
          <w:p w:rsidR="000616FD" w:rsidRPr="00FD2C96" w:rsidRDefault="000616FD" w:rsidP="009653E2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Опанування різних стратегій мовленнєвої діяльності.</w:t>
            </w:r>
          </w:p>
          <w:p w:rsidR="000616FD" w:rsidRPr="00FD2C96" w:rsidRDefault="000616FD" w:rsidP="009653E2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FD2C9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Уміє самостійно створювати яскраве, оригінальне за думкою та оформленням висловлювання відповідно до мовленнєвої ситуації; повно, вичерпно висвітлювати тему; аналізувати різні погляди на той самий предмет чи явище, добирати переконливі аргументи на користь тієї чи іншої позиції, використовувати набуту з різних джерел інформацію для розв'язання певних життєвих проблем; робота відзначається багатством слововживання, граматичною правильністю та різноманітністю, стилістичною довершеністю.</w:t>
            </w:r>
          </w:p>
        </w:tc>
        <w:tc>
          <w:tcPr>
            <w:tcW w:w="1560" w:type="dxa"/>
          </w:tcPr>
          <w:p w:rsidR="000616FD" w:rsidRPr="00FD2C96" w:rsidRDefault="000616FD" w:rsidP="009653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D2C9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200</w:t>
            </w:r>
          </w:p>
        </w:tc>
      </w:tr>
    </w:tbl>
    <w:p w:rsidR="000616FD" w:rsidRPr="00FD2C96" w:rsidRDefault="000616FD" w:rsidP="000616F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27F4E" w:rsidRDefault="00527F4E">
      <w:r>
        <w:br w:type="page"/>
      </w:r>
    </w:p>
    <w:p w:rsidR="005D0AE6" w:rsidRDefault="005D0AE6"/>
    <w:p w:rsidR="00D464D7" w:rsidRDefault="00D464D7" w:rsidP="00D464D7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4D7" w:rsidRDefault="00D464D7" w:rsidP="00D464D7">
      <w:pPr>
        <w:keepNext/>
        <w:keepLines/>
        <w:widowControl w:val="0"/>
        <w:spacing w:after="0" w:line="4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 w:bidi="uk-UA"/>
        </w:rPr>
      </w:pPr>
      <w:bookmarkStart w:id="1" w:name="bookmark33"/>
      <w:r w:rsidRPr="009E44C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 w:bidi="uk-UA"/>
        </w:rPr>
        <w:t>Список рекомендованої літератури</w:t>
      </w:r>
      <w:bookmarkEnd w:id="1"/>
    </w:p>
    <w:p w:rsidR="00D464D7" w:rsidRPr="009E44C0" w:rsidRDefault="00D464D7" w:rsidP="00D464D7">
      <w:pPr>
        <w:keepNext/>
        <w:keepLines/>
        <w:widowControl w:val="0"/>
        <w:spacing w:after="0" w:line="4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 w:bidi="uk-UA"/>
        </w:rPr>
      </w:pPr>
    </w:p>
    <w:p w:rsidR="00D464D7" w:rsidRPr="009E44C0" w:rsidRDefault="00D464D7" w:rsidP="00D464D7">
      <w:pPr>
        <w:widowControl w:val="0"/>
        <w:numPr>
          <w:ilvl w:val="0"/>
          <w:numId w:val="4"/>
        </w:numPr>
        <w:spacing w:after="0" w:line="485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proofErr w:type="spellStart"/>
      <w:r w:rsidRPr="009E44C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Ющук</w:t>
      </w:r>
      <w:proofErr w:type="spellEnd"/>
      <w:r w:rsidRPr="009E44C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І. П. Практикум з правопису української мови: </w:t>
      </w:r>
      <w:proofErr w:type="spellStart"/>
      <w:r w:rsidRPr="009E44C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Навч</w:t>
      </w:r>
      <w:proofErr w:type="spellEnd"/>
      <w:r w:rsidRPr="009E44C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. </w:t>
      </w:r>
      <w:proofErr w:type="spellStart"/>
      <w:r w:rsidRPr="009E44C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посіб</w:t>
      </w:r>
      <w:proofErr w:type="spellEnd"/>
      <w:r w:rsidRPr="009E44C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 - Київ: “Освіта”, 1997</w:t>
      </w:r>
    </w:p>
    <w:p w:rsidR="00D464D7" w:rsidRPr="009E44C0" w:rsidRDefault="00D464D7" w:rsidP="00D464D7">
      <w:pPr>
        <w:widowControl w:val="0"/>
        <w:numPr>
          <w:ilvl w:val="0"/>
          <w:numId w:val="4"/>
        </w:numPr>
        <w:spacing w:after="0" w:line="485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9E44C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Шевчук С. В. Ділове мовлення. - Київ: Вища школа, 1997</w:t>
      </w:r>
    </w:p>
    <w:p w:rsidR="00D464D7" w:rsidRPr="009E44C0" w:rsidRDefault="00D464D7" w:rsidP="00D464D7">
      <w:pPr>
        <w:widowControl w:val="0"/>
        <w:numPr>
          <w:ilvl w:val="0"/>
          <w:numId w:val="4"/>
        </w:numPr>
        <w:spacing w:after="0" w:line="485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9E44C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Зубков М. Г. Мова ділових паперів - Харків: “Фоліо”, 2001</w:t>
      </w:r>
    </w:p>
    <w:p w:rsidR="00D464D7" w:rsidRPr="009E44C0" w:rsidRDefault="00D464D7" w:rsidP="00D464D7">
      <w:pPr>
        <w:widowControl w:val="0"/>
        <w:numPr>
          <w:ilvl w:val="0"/>
          <w:numId w:val="4"/>
        </w:numPr>
        <w:spacing w:after="0" w:line="485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proofErr w:type="spellStart"/>
      <w:r w:rsidRPr="009E44C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Глущик</w:t>
      </w:r>
      <w:proofErr w:type="spellEnd"/>
      <w:r w:rsidRPr="009E44C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С. В., </w:t>
      </w:r>
      <w:proofErr w:type="spellStart"/>
      <w:r w:rsidRPr="009E44C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Дияк</w:t>
      </w:r>
      <w:proofErr w:type="spellEnd"/>
      <w:r w:rsidRPr="009E44C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О. В., Шевчук С. В. Сучасні ділові папери. - Київ: “А. С. К”, 1998</w:t>
      </w:r>
    </w:p>
    <w:p w:rsidR="00D464D7" w:rsidRPr="009E44C0" w:rsidRDefault="00D464D7" w:rsidP="00D464D7">
      <w:pPr>
        <w:widowControl w:val="0"/>
        <w:numPr>
          <w:ilvl w:val="0"/>
          <w:numId w:val="4"/>
        </w:numPr>
        <w:spacing w:after="0" w:line="485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proofErr w:type="spellStart"/>
      <w:r w:rsidRPr="009E44C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Козачук</w:t>
      </w:r>
      <w:proofErr w:type="spellEnd"/>
      <w:r w:rsidRPr="009E44C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Г. О. Практичний курс української мови: </w:t>
      </w:r>
      <w:proofErr w:type="spellStart"/>
      <w:r w:rsidRPr="009E44C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Навч</w:t>
      </w:r>
      <w:proofErr w:type="spellEnd"/>
      <w:r w:rsidRPr="009E44C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. </w:t>
      </w:r>
      <w:proofErr w:type="spellStart"/>
      <w:r w:rsidRPr="009E44C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посіб</w:t>
      </w:r>
      <w:proofErr w:type="spellEnd"/>
      <w:r w:rsidRPr="009E44C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 - Київ.: Вища школа, 1994</w:t>
      </w:r>
    </w:p>
    <w:p w:rsidR="00D464D7" w:rsidRPr="009E44C0" w:rsidRDefault="00D464D7" w:rsidP="00D464D7">
      <w:pPr>
        <w:widowControl w:val="0"/>
        <w:numPr>
          <w:ilvl w:val="0"/>
          <w:numId w:val="4"/>
        </w:numPr>
        <w:spacing w:after="0" w:line="485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9E44C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Російсько-український і українсько-російський словник/ Уклад.:Д. І. Ганич, І. С. Олійник.- 2 - ге видання, стереотипне. - К.: Рад. шк., 1989</w:t>
      </w:r>
    </w:p>
    <w:p w:rsidR="00D464D7" w:rsidRPr="009E44C0" w:rsidRDefault="00D464D7" w:rsidP="00D464D7">
      <w:pPr>
        <w:pStyle w:val="a5"/>
        <w:widowControl w:val="0"/>
        <w:spacing w:after="0" w:line="485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9E44C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Орфографічний словник української мови/Уклад.:С. І.</w:t>
      </w:r>
    </w:p>
    <w:p w:rsidR="00D464D7" w:rsidRPr="009E44C0" w:rsidRDefault="00D464D7" w:rsidP="00D464D7">
      <w:pPr>
        <w:widowControl w:val="0"/>
        <w:spacing w:after="0" w:line="485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proofErr w:type="spellStart"/>
      <w:r w:rsidRPr="009E44C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Головащук</w:t>
      </w:r>
      <w:proofErr w:type="spellEnd"/>
      <w:r w:rsidRPr="009E44C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 - К.; Ірпінь: ВТФ “Перун”, 2002</w:t>
      </w:r>
    </w:p>
    <w:p w:rsidR="00D464D7" w:rsidRPr="009E44C0" w:rsidRDefault="00D464D7" w:rsidP="00D464D7">
      <w:pPr>
        <w:widowControl w:val="0"/>
        <w:numPr>
          <w:ilvl w:val="0"/>
          <w:numId w:val="4"/>
        </w:numPr>
        <w:tabs>
          <w:tab w:val="left" w:pos="1448"/>
        </w:tabs>
        <w:spacing w:after="0" w:line="485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9E44C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Великий тлумачний словник сучасної української мови/Уклад.: </w:t>
      </w:r>
      <w:proofErr w:type="spellStart"/>
      <w:r w:rsidRPr="009E44C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голов</w:t>
      </w:r>
      <w:proofErr w:type="spellEnd"/>
      <w:r w:rsidRPr="009E44C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 ред. В27 В. Т. Бусел. - К.; Ірпінь: ВТФ “Перун”, 2002. - 1440 с.</w:t>
      </w:r>
    </w:p>
    <w:p w:rsidR="00D464D7" w:rsidRPr="009B10D2" w:rsidRDefault="00D464D7" w:rsidP="00D464D7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4D7" w:rsidRPr="00877D3D" w:rsidRDefault="00D464D7" w:rsidP="00D464D7">
      <w:pPr>
        <w:rPr>
          <w:rStyle w:val="a4"/>
          <w:lang w:val="ru-RU"/>
        </w:rPr>
      </w:pPr>
    </w:p>
    <w:p w:rsidR="00D464D7" w:rsidRDefault="00D464D7"/>
    <w:sectPr w:rsidR="00D464D7" w:rsidSect="000275C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6158"/>
    <w:multiLevelType w:val="multilevel"/>
    <w:tmpl w:val="88DA908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FF4EA9"/>
    <w:multiLevelType w:val="multilevel"/>
    <w:tmpl w:val="CDE8D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9B0D7D"/>
    <w:multiLevelType w:val="multilevel"/>
    <w:tmpl w:val="283625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2C34A0"/>
    <w:multiLevelType w:val="multilevel"/>
    <w:tmpl w:val="26ACF83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AE6"/>
    <w:rsid w:val="000275CB"/>
    <w:rsid w:val="00047AC0"/>
    <w:rsid w:val="000616FD"/>
    <w:rsid w:val="00527F4E"/>
    <w:rsid w:val="005A0F8F"/>
    <w:rsid w:val="005D0AE6"/>
    <w:rsid w:val="00AA5F2C"/>
    <w:rsid w:val="00D4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69C0"/>
  <w15:docId w15:val="{107917B1-C2BD-40D3-A217-0C15F558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1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ий текст (5)_"/>
    <w:basedOn w:val="a0"/>
    <w:link w:val="50"/>
    <w:rsid w:val="000616F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rsid w:val="000616FD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">
    <w:name w:val="Сетка таблицы1"/>
    <w:basedOn w:val="a1"/>
    <w:next w:val="a3"/>
    <w:uiPriority w:val="59"/>
    <w:rsid w:val="000616FD"/>
    <w:pPr>
      <w:spacing w:after="0" w:line="240" w:lineRule="auto"/>
    </w:pPr>
    <w:rPr>
      <w:rFonts w:eastAsiaTheme="minorEastAsia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464D7"/>
    <w:rPr>
      <w:b/>
      <w:bCs/>
    </w:rPr>
  </w:style>
  <w:style w:type="paragraph" w:styleId="a5">
    <w:name w:val="List Paragraph"/>
    <w:basedOn w:val="a"/>
    <w:uiPriority w:val="34"/>
    <w:qFormat/>
    <w:rsid w:val="00D464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5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5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2023-04-21T11:08:00Z</cp:lastPrinted>
  <dcterms:created xsi:type="dcterms:W3CDTF">2022-06-23T20:12:00Z</dcterms:created>
  <dcterms:modified xsi:type="dcterms:W3CDTF">2023-05-02T17:47:00Z</dcterms:modified>
</cp:coreProperties>
</file>