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A797" w14:textId="77777777" w:rsidR="00DF14AF" w:rsidRPr="00573841" w:rsidRDefault="00EF54B0">
      <w:pPr>
        <w:pStyle w:val="a3"/>
        <w:spacing w:before="64"/>
        <w:ind w:left="2077" w:right="1169"/>
        <w:jc w:val="center"/>
      </w:pPr>
      <w:r w:rsidRPr="00EF54B0">
        <w:rPr>
          <w:noProof/>
          <w:lang w:val="ru-RU" w:eastAsia="ru-RU"/>
        </w:rPr>
        <w:drawing>
          <wp:anchor distT="0" distB="0" distL="114300" distR="114300" simplePos="0" relativeHeight="251658240" behindDoc="0" locked="0" layoutInCell="1" allowOverlap="1" wp14:anchorId="1F7BC3DF" wp14:editId="6A15F629">
            <wp:simplePos x="0" y="0"/>
            <wp:positionH relativeFrom="margin">
              <wp:posOffset>0</wp:posOffset>
            </wp:positionH>
            <wp:positionV relativeFrom="margin">
              <wp:posOffset>-168275</wp:posOffset>
            </wp:positionV>
            <wp:extent cx="1323975" cy="1323975"/>
            <wp:effectExtent l="0" t="0" r="9525" b="9525"/>
            <wp:wrapSquare wrapText="bothSides"/>
            <wp:docPr id="2" name="Рисунок 2" descr="C:\Users\RED FOX\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 FOX\Desktop\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97B">
        <w:t>ДНІПРО</w:t>
      </w:r>
      <w:r w:rsidR="005B62CB" w:rsidRPr="00573841">
        <w:t>ВСЬКИЙ ПОЛІТЕХНІЧНИЙ</w:t>
      </w:r>
      <w:r w:rsidR="00B5697B" w:rsidRPr="00573841">
        <w:rPr>
          <w:spacing w:val="-1"/>
        </w:rPr>
        <w:t xml:space="preserve"> </w:t>
      </w:r>
      <w:r w:rsidR="00B5697B" w:rsidRPr="00573841">
        <w:t>ФАХОВИЙ</w:t>
      </w:r>
      <w:r w:rsidR="00B5697B" w:rsidRPr="00573841">
        <w:rPr>
          <w:spacing w:val="-7"/>
        </w:rPr>
        <w:t xml:space="preserve"> </w:t>
      </w:r>
      <w:r w:rsidR="00B5697B" w:rsidRPr="00573841">
        <w:t>КОЛЕДЖ</w:t>
      </w:r>
    </w:p>
    <w:p w14:paraId="65C92FE2" w14:textId="77777777" w:rsidR="00DF14AF" w:rsidRPr="00573841" w:rsidRDefault="00DF14AF">
      <w:pPr>
        <w:spacing w:before="2"/>
        <w:rPr>
          <w:b/>
          <w:sz w:val="24"/>
        </w:rPr>
      </w:pPr>
    </w:p>
    <w:p w14:paraId="723EDDBF" w14:textId="77777777" w:rsidR="00DF14AF" w:rsidRPr="00573841" w:rsidRDefault="00B5697B">
      <w:pPr>
        <w:pStyle w:val="a3"/>
        <w:ind w:left="2077" w:right="1169"/>
        <w:jc w:val="center"/>
      </w:pPr>
      <w:r w:rsidRPr="00573841">
        <w:t>АНОТАЦІЯ</w:t>
      </w:r>
      <w:r w:rsidRPr="00573841">
        <w:rPr>
          <w:spacing w:val="-4"/>
        </w:rPr>
        <w:t xml:space="preserve"> </w:t>
      </w:r>
      <w:r w:rsidRPr="00573841">
        <w:t>НАВЧАЛЬНОЇ</w:t>
      </w:r>
      <w:r w:rsidRPr="00573841">
        <w:rPr>
          <w:spacing w:val="-7"/>
        </w:rPr>
        <w:t xml:space="preserve"> </w:t>
      </w:r>
      <w:r w:rsidRPr="00573841">
        <w:t>ДИСЦИПЛІНИ</w:t>
      </w:r>
    </w:p>
    <w:p w14:paraId="70CDD0C2" w14:textId="353DAE59" w:rsidR="00DF14AF" w:rsidRPr="00573841" w:rsidRDefault="00B5697B">
      <w:pPr>
        <w:pStyle w:val="a5"/>
        <w:rPr>
          <w:sz w:val="24"/>
        </w:rPr>
      </w:pPr>
      <w:r w:rsidRPr="00573841">
        <w:rPr>
          <w:sz w:val="24"/>
        </w:rPr>
        <w:t>«</w:t>
      </w:r>
      <w:r w:rsidR="00524D47">
        <w:t xml:space="preserve">Основи </w:t>
      </w:r>
      <w:r w:rsidR="00B762CE">
        <w:t>технології</w:t>
      </w:r>
      <w:r w:rsidR="00524D47">
        <w:t xml:space="preserve"> галузі</w:t>
      </w:r>
      <w:r w:rsidRPr="00573841">
        <w:rPr>
          <w:sz w:val="24"/>
        </w:rPr>
        <w:t>»</w:t>
      </w:r>
    </w:p>
    <w:p w14:paraId="6C6BFD25" w14:textId="77777777" w:rsidR="00DF14AF" w:rsidRPr="00573841" w:rsidRDefault="00DF14AF">
      <w:pPr>
        <w:spacing w:before="2"/>
        <w:rPr>
          <w:b/>
          <w:sz w:val="1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7381"/>
      </w:tblGrid>
      <w:tr w:rsidR="00573841" w:rsidRPr="00573841" w14:paraId="0B533820" w14:textId="77777777" w:rsidTr="00941DE7">
        <w:trPr>
          <w:trHeight w:val="443"/>
        </w:trPr>
        <w:tc>
          <w:tcPr>
            <w:tcW w:w="3402" w:type="dxa"/>
          </w:tcPr>
          <w:p w14:paraId="05DB67D6" w14:textId="77777777" w:rsidR="00DF14AF" w:rsidRPr="00573841" w:rsidRDefault="00B5697B">
            <w:pPr>
              <w:pStyle w:val="TableParagraph"/>
              <w:spacing w:before="75"/>
              <w:ind w:left="74"/>
              <w:rPr>
                <w:sz w:val="24"/>
              </w:rPr>
            </w:pPr>
            <w:r w:rsidRPr="00573841">
              <w:rPr>
                <w:sz w:val="24"/>
              </w:rPr>
              <w:t>Спеціальність</w:t>
            </w:r>
          </w:p>
        </w:tc>
        <w:tc>
          <w:tcPr>
            <w:tcW w:w="7381" w:type="dxa"/>
          </w:tcPr>
          <w:p w14:paraId="4D2B25BA" w14:textId="4845AE9B" w:rsidR="00DF14AF" w:rsidRPr="00573841" w:rsidRDefault="00874260" w:rsidP="00B762CE">
            <w:pPr>
              <w:pStyle w:val="TableParagraph"/>
              <w:spacing w:before="80"/>
              <w:ind w:left="76"/>
              <w:rPr>
                <w:b/>
                <w:sz w:val="24"/>
              </w:rPr>
            </w:pPr>
            <w:r w:rsidRPr="00573841">
              <w:rPr>
                <w:b/>
                <w:sz w:val="24"/>
              </w:rPr>
              <w:t>1</w:t>
            </w:r>
            <w:r w:rsidR="00B762CE">
              <w:rPr>
                <w:b/>
                <w:sz w:val="24"/>
              </w:rPr>
              <w:t>0</w:t>
            </w:r>
            <w:r w:rsidRPr="00573841">
              <w:rPr>
                <w:b/>
                <w:sz w:val="24"/>
              </w:rPr>
              <w:t xml:space="preserve">2 </w:t>
            </w:r>
            <w:r w:rsidR="00B762CE">
              <w:rPr>
                <w:b/>
                <w:sz w:val="24"/>
              </w:rPr>
              <w:t>Хімія</w:t>
            </w:r>
          </w:p>
        </w:tc>
      </w:tr>
      <w:tr w:rsidR="00573841" w:rsidRPr="00573841" w14:paraId="44076CC2" w14:textId="77777777" w:rsidTr="00941DE7">
        <w:trPr>
          <w:trHeight w:val="426"/>
        </w:trPr>
        <w:tc>
          <w:tcPr>
            <w:tcW w:w="3402" w:type="dxa"/>
          </w:tcPr>
          <w:p w14:paraId="129CD827" w14:textId="77777777" w:rsidR="00DF14AF" w:rsidRPr="00573841" w:rsidRDefault="00B5697B">
            <w:pPr>
              <w:pStyle w:val="TableParagraph"/>
              <w:spacing w:before="68"/>
              <w:ind w:left="74"/>
              <w:rPr>
                <w:sz w:val="24"/>
              </w:rPr>
            </w:pPr>
            <w:r w:rsidRPr="00573841">
              <w:rPr>
                <w:sz w:val="24"/>
              </w:rPr>
              <w:t>Галузь</w:t>
            </w:r>
            <w:r w:rsidRPr="00573841">
              <w:rPr>
                <w:spacing w:val="-2"/>
                <w:sz w:val="24"/>
              </w:rPr>
              <w:t xml:space="preserve"> </w:t>
            </w:r>
            <w:r w:rsidRPr="00573841">
              <w:rPr>
                <w:sz w:val="24"/>
              </w:rPr>
              <w:t>знань</w:t>
            </w:r>
          </w:p>
        </w:tc>
        <w:tc>
          <w:tcPr>
            <w:tcW w:w="7381" w:type="dxa"/>
          </w:tcPr>
          <w:p w14:paraId="261D104F" w14:textId="532952CC" w:rsidR="00DF14AF" w:rsidRPr="00573841" w:rsidRDefault="00874260" w:rsidP="00B762CE">
            <w:pPr>
              <w:pStyle w:val="TableParagraph"/>
              <w:spacing w:before="73"/>
              <w:ind w:left="76"/>
              <w:rPr>
                <w:b/>
                <w:sz w:val="24"/>
              </w:rPr>
            </w:pPr>
            <w:r w:rsidRPr="00573841">
              <w:rPr>
                <w:b/>
                <w:sz w:val="24"/>
              </w:rPr>
              <w:t>1</w:t>
            </w:r>
            <w:r w:rsidR="00B762CE">
              <w:rPr>
                <w:b/>
                <w:sz w:val="24"/>
              </w:rPr>
              <w:t>0</w:t>
            </w:r>
            <w:r w:rsidRPr="00573841">
              <w:rPr>
                <w:b/>
                <w:sz w:val="24"/>
              </w:rPr>
              <w:t xml:space="preserve"> </w:t>
            </w:r>
            <w:r w:rsidR="00B762CE">
              <w:rPr>
                <w:b/>
                <w:sz w:val="24"/>
              </w:rPr>
              <w:t>Природничі науки</w:t>
            </w:r>
          </w:p>
        </w:tc>
      </w:tr>
      <w:tr w:rsidR="00573841" w:rsidRPr="00573841" w14:paraId="09C9D8D8" w14:textId="77777777" w:rsidTr="00941DE7">
        <w:trPr>
          <w:trHeight w:val="426"/>
        </w:trPr>
        <w:tc>
          <w:tcPr>
            <w:tcW w:w="3402" w:type="dxa"/>
          </w:tcPr>
          <w:p w14:paraId="6BE421F2" w14:textId="77777777" w:rsidR="00DF14AF" w:rsidRPr="00573841" w:rsidRDefault="00B5697B">
            <w:pPr>
              <w:pStyle w:val="TableParagraph"/>
              <w:spacing w:before="66"/>
              <w:ind w:left="74"/>
              <w:rPr>
                <w:sz w:val="24"/>
              </w:rPr>
            </w:pPr>
            <w:r w:rsidRPr="00573841">
              <w:rPr>
                <w:sz w:val="24"/>
              </w:rPr>
              <w:t>Освітньо-професійна</w:t>
            </w:r>
            <w:r w:rsidRPr="00573841">
              <w:rPr>
                <w:spacing w:val="53"/>
                <w:sz w:val="24"/>
              </w:rPr>
              <w:t xml:space="preserve"> </w:t>
            </w:r>
            <w:r w:rsidRPr="00573841">
              <w:rPr>
                <w:sz w:val="24"/>
              </w:rPr>
              <w:t>програма</w:t>
            </w:r>
          </w:p>
        </w:tc>
        <w:tc>
          <w:tcPr>
            <w:tcW w:w="7381" w:type="dxa"/>
          </w:tcPr>
          <w:p w14:paraId="29F72818" w14:textId="57231CCE" w:rsidR="00DF14AF" w:rsidRPr="00573841" w:rsidRDefault="00B762CE">
            <w:pPr>
              <w:pStyle w:val="TableParagraph"/>
              <w:spacing w:before="71"/>
              <w:ind w:left="76"/>
              <w:rPr>
                <w:b/>
                <w:sz w:val="24"/>
              </w:rPr>
            </w:pPr>
            <w:r>
              <w:rPr>
                <w:b/>
                <w:sz w:val="24"/>
              </w:rPr>
              <w:t>Аналітичний контроль якості лікарських сполук і косметичних засобів</w:t>
            </w:r>
          </w:p>
        </w:tc>
      </w:tr>
      <w:tr w:rsidR="00573841" w:rsidRPr="00573841" w14:paraId="3E96DD26" w14:textId="77777777" w:rsidTr="00941DE7">
        <w:trPr>
          <w:trHeight w:val="722"/>
        </w:trPr>
        <w:tc>
          <w:tcPr>
            <w:tcW w:w="3402" w:type="dxa"/>
          </w:tcPr>
          <w:p w14:paraId="1F908BD2" w14:textId="77777777" w:rsidR="00DF14AF" w:rsidRPr="00573841" w:rsidRDefault="00B5697B">
            <w:pPr>
              <w:pStyle w:val="TableParagraph"/>
              <w:spacing w:before="215"/>
              <w:ind w:left="74"/>
              <w:rPr>
                <w:sz w:val="24"/>
              </w:rPr>
            </w:pPr>
            <w:r w:rsidRPr="00573841">
              <w:rPr>
                <w:sz w:val="24"/>
              </w:rPr>
              <w:t>Освітньо-професійний</w:t>
            </w:r>
            <w:r w:rsidRPr="00573841">
              <w:rPr>
                <w:spacing w:val="-6"/>
                <w:sz w:val="24"/>
              </w:rPr>
              <w:t xml:space="preserve"> </w:t>
            </w:r>
            <w:r w:rsidRPr="00573841">
              <w:rPr>
                <w:sz w:val="24"/>
              </w:rPr>
              <w:t>ступінь</w:t>
            </w:r>
          </w:p>
        </w:tc>
        <w:tc>
          <w:tcPr>
            <w:tcW w:w="7381" w:type="dxa"/>
          </w:tcPr>
          <w:p w14:paraId="0750B75B" w14:textId="77777777" w:rsidR="00DF14AF" w:rsidRPr="00573841" w:rsidRDefault="00B5697B">
            <w:pPr>
              <w:pStyle w:val="TableParagraph"/>
              <w:spacing w:before="219"/>
              <w:ind w:left="76"/>
              <w:rPr>
                <w:b/>
                <w:sz w:val="24"/>
              </w:rPr>
            </w:pPr>
            <w:r w:rsidRPr="00573841">
              <w:rPr>
                <w:b/>
                <w:sz w:val="24"/>
              </w:rPr>
              <w:t>Фаховий</w:t>
            </w:r>
            <w:r w:rsidRPr="00573841">
              <w:rPr>
                <w:b/>
                <w:spacing w:val="-3"/>
                <w:sz w:val="24"/>
              </w:rPr>
              <w:t xml:space="preserve"> </w:t>
            </w:r>
            <w:r w:rsidRPr="00573841">
              <w:rPr>
                <w:b/>
                <w:sz w:val="24"/>
              </w:rPr>
              <w:t>молодший</w:t>
            </w:r>
            <w:r w:rsidRPr="00573841">
              <w:rPr>
                <w:b/>
                <w:spacing w:val="-3"/>
                <w:sz w:val="24"/>
              </w:rPr>
              <w:t xml:space="preserve"> </w:t>
            </w:r>
            <w:r w:rsidRPr="00573841">
              <w:rPr>
                <w:b/>
                <w:sz w:val="24"/>
              </w:rPr>
              <w:t>бакалавр</w:t>
            </w:r>
          </w:p>
        </w:tc>
      </w:tr>
    </w:tbl>
    <w:p w14:paraId="3CAED265" w14:textId="09D072ED" w:rsidR="00DF14AF" w:rsidRPr="00573841" w:rsidRDefault="00DF14AF">
      <w:pPr>
        <w:rPr>
          <w:b/>
          <w:sz w:val="20"/>
        </w:rPr>
      </w:pPr>
    </w:p>
    <w:tbl>
      <w:tblPr>
        <w:tblStyle w:val="a9"/>
        <w:tblW w:w="0" w:type="auto"/>
        <w:tblInd w:w="137" w:type="dxa"/>
        <w:tblLook w:val="04A0" w:firstRow="1" w:lastRow="0" w:firstColumn="1" w:lastColumn="0" w:noHBand="0" w:noVBand="1"/>
      </w:tblPr>
      <w:tblGrid>
        <w:gridCol w:w="3462"/>
        <w:gridCol w:w="7351"/>
      </w:tblGrid>
      <w:tr w:rsidR="00573841" w:rsidRPr="00573841" w14:paraId="6FB8FB70" w14:textId="77777777" w:rsidTr="00573841">
        <w:tc>
          <w:tcPr>
            <w:tcW w:w="10813" w:type="dxa"/>
            <w:gridSpan w:val="2"/>
          </w:tcPr>
          <w:p w14:paraId="198A750C" w14:textId="69C10C5F" w:rsidR="00BD22E7" w:rsidRPr="00573841" w:rsidRDefault="00BD22E7">
            <w:pPr>
              <w:rPr>
                <w:b/>
                <w:sz w:val="20"/>
              </w:rPr>
            </w:pPr>
            <w:r w:rsidRPr="00573841">
              <w:rPr>
                <w:b/>
                <w:sz w:val="24"/>
              </w:rPr>
              <w:t>1.</w:t>
            </w:r>
            <w:r w:rsidRPr="00573841">
              <w:rPr>
                <w:b/>
                <w:spacing w:val="57"/>
                <w:sz w:val="24"/>
              </w:rPr>
              <w:t xml:space="preserve"> </w:t>
            </w:r>
            <w:r w:rsidRPr="00573841">
              <w:rPr>
                <w:b/>
                <w:sz w:val="24"/>
              </w:rPr>
              <w:t>Загальна</w:t>
            </w:r>
            <w:r w:rsidRPr="00573841">
              <w:rPr>
                <w:b/>
                <w:spacing w:val="-2"/>
                <w:sz w:val="24"/>
              </w:rPr>
              <w:t xml:space="preserve"> </w:t>
            </w:r>
            <w:r w:rsidRPr="00573841">
              <w:rPr>
                <w:b/>
                <w:sz w:val="24"/>
              </w:rPr>
              <w:t>інформація</w:t>
            </w:r>
            <w:r w:rsidRPr="00573841">
              <w:rPr>
                <w:b/>
                <w:spacing w:val="-1"/>
                <w:sz w:val="24"/>
              </w:rPr>
              <w:t xml:space="preserve"> </w:t>
            </w:r>
            <w:r w:rsidRPr="00573841">
              <w:rPr>
                <w:b/>
                <w:sz w:val="24"/>
              </w:rPr>
              <w:t>про</w:t>
            </w:r>
            <w:r w:rsidRPr="00573841">
              <w:rPr>
                <w:b/>
                <w:spacing w:val="-1"/>
                <w:sz w:val="24"/>
              </w:rPr>
              <w:t xml:space="preserve"> </w:t>
            </w:r>
            <w:r w:rsidRPr="00573841">
              <w:rPr>
                <w:b/>
                <w:sz w:val="24"/>
              </w:rPr>
              <w:t>навчальну</w:t>
            </w:r>
            <w:r w:rsidRPr="00573841">
              <w:rPr>
                <w:b/>
                <w:spacing w:val="-4"/>
                <w:sz w:val="24"/>
              </w:rPr>
              <w:t xml:space="preserve"> </w:t>
            </w:r>
            <w:r w:rsidRPr="00573841">
              <w:rPr>
                <w:b/>
                <w:sz w:val="24"/>
              </w:rPr>
              <w:t>дисципліну</w:t>
            </w:r>
          </w:p>
        </w:tc>
      </w:tr>
      <w:tr w:rsidR="00573841" w:rsidRPr="00573841" w14:paraId="5862A0EC" w14:textId="77777777" w:rsidTr="00573841">
        <w:tc>
          <w:tcPr>
            <w:tcW w:w="3462" w:type="dxa"/>
          </w:tcPr>
          <w:p w14:paraId="2692ECBA" w14:textId="4DADB308" w:rsidR="00BD22E7" w:rsidRPr="00573841" w:rsidRDefault="00BD22E7" w:rsidP="00BD22E7">
            <w:pPr>
              <w:rPr>
                <w:b/>
                <w:sz w:val="20"/>
              </w:rPr>
            </w:pPr>
            <w:r w:rsidRPr="00573841">
              <w:rPr>
                <w:sz w:val="24"/>
              </w:rPr>
              <w:t>Статус</w:t>
            </w:r>
            <w:r w:rsidRPr="00573841">
              <w:rPr>
                <w:spacing w:val="-4"/>
                <w:sz w:val="24"/>
              </w:rPr>
              <w:t xml:space="preserve"> </w:t>
            </w:r>
            <w:r w:rsidRPr="00573841">
              <w:rPr>
                <w:sz w:val="24"/>
              </w:rPr>
              <w:t>дисципліни</w:t>
            </w:r>
          </w:p>
        </w:tc>
        <w:tc>
          <w:tcPr>
            <w:tcW w:w="7351" w:type="dxa"/>
          </w:tcPr>
          <w:p w14:paraId="6D906AEB" w14:textId="1BBA2162" w:rsidR="00BD22E7" w:rsidRPr="00573841" w:rsidRDefault="00BD22E7" w:rsidP="00BD22E7">
            <w:pPr>
              <w:rPr>
                <w:b/>
                <w:sz w:val="20"/>
              </w:rPr>
            </w:pPr>
            <w:r w:rsidRPr="00573841">
              <w:rPr>
                <w:sz w:val="24"/>
              </w:rPr>
              <w:t>Вибіркова</w:t>
            </w:r>
            <w:r w:rsidRPr="00573841">
              <w:rPr>
                <w:spacing w:val="-4"/>
                <w:sz w:val="24"/>
              </w:rPr>
              <w:t xml:space="preserve"> </w:t>
            </w:r>
            <w:r w:rsidRPr="00573841">
              <w:rPr>
                <w:sz w:val="24"/>
              </w:rPr>
              <w:t>дисципліна</w:t>
            </w:r>
            <w:r w:rsidRPr="00573841">
              <w:rPr>
                <w:spacing w:val="-5"/>
                <w:sz w:val="24"/>
              </w:rPr>
              <w:t xml:space="preserve"> </w:t>
            </w:r>
            <w:r w:rsidRPr="00573841">
              <w:rPr>
                <w:sz w:val="24"/>
              </w:rPr>
              <w:t>професійної</w:t>
            </w:r>
            <w:r w:rsidRPr="00573841">
              <w:rPr>
                <w:spacing w:val="-4"/>
                <w:sz w:val="24"/>
              </w:rPr>
              <w:t xml:space="preserve"> </w:t>
            </w:r>
            <w:r w:rsidRPr="00573841">
              <w:rPr>
                <w:sz w:val="24"/>
              </w:rPr>
              <w:t>підготовки</w:t>
            </w:r>
          </w:p>
        </w:tc>
      </w:tr>
      <w:tr w:rsidR="00573841" w:rsidRPr="00573841" w14:paraId="28B8748B" w14:textId="77777777" w:rsidTr="00573841">
        <w:tc>
          <w:tcPr>
            <w:tcW w:w="3462" w:type="dxa"/>
          </w:tcPr>
          <w:p w14:paraId="5AC458C5" w14:textId="604FA42B" w:rsidR="00BD22E7" w:rsidRPr="00DE759F" w:rsidRDefault="00BD22E7" w:rsidP="00DE759F">
            <w:pPr>
              <w:pStyle w:val="TableParagraph"/>
              <w:spacing w:line="268" w:lineRule="exact"/>
              <w:rPr>
                <w:sz w:val="24"/>
              </w:rPr>
            </w:pPr>
            <w:r w:rsidRPr="00573841">
              <w:rPr>
                <w:sz w:val="24"/>
              </w:rPr>
              <w:t>Курс</w:t>
            </w:r>
            <w:r w:rsidRPr="00573841">
              <w:rPr>
                <w:spacing w:val="-1"/>
                <w:sz w:val="24"/>
              </w:rPr>
              <w:t xml:space="preserve"> </w:t>
            </w:r>
            <w:r w:rsidRPr="00573841">
              <w:rPr>
                <w:sz w:val="24"/>
              </w:rPr>
              <w:t>початку</w:t>
            </w:r>
            <w:r w:rsidR="00DE759F">
              <w:rPr>
                <w:sz w:val="24"/>
              </w:rPr>
              <w:t xml:space="preserve"> </w:t>
            </w:r>
            <w:r w:rsidRPr="00573841">
              <w:rPr>
                <w:sz w:val="24"/>
              </w:rPr>
              <w:t>вивчення</w:t>
            </w:r>
            <w:r w:rsidRPr="00573841">
              <w:rPr>
                <w:spacing w:val="-4"/>
                <w:sz w:val="24"/>
              </w:rPr>
              <w:t xml:space="preserve"> </w:t>
            </w:r>
            <w:r w:rsidRPr="00573841">
              <w:rPr>
                <w:sz w:val="24"/>
              </w:rPr>
              <w:t>дисципліни</w:t>
            </w:r>
          </w:p>
        </w:tc>
        <w:tc>
          <w:tcPr>
            <w:tcW w:w="7351" w:type="dxa"/>
          </w:tcPr>
          <w:p w14:paraId="398E7201" w14:textId="52EADB3C" w:rsidR="00BD22E7" w:rsidRPr="00573841" w:rsidRDefault="00BD22E7" w:rsidP="00BD22E7">
            <w:pPr>
              <w:rPr>
                <w:b/>
                <w:sz w:val="20"/>
              </w:rPr>
            </w:pPr>
            <w:r w:rsidRPr="00573841">
              <w:rPr>
                <w:sz w:val="24"/>
              </w:rPr>
              <w:t>ІV</w:t>
            </w:r>
          </w:p>
        </w:tc>
      </w:tr>
      <w:tr w:rsidR="00573841" w:rsidRPr="00573841" w14:paraId="74BF2A98" w14:textId="77777777" w:rsidTr="00573841">
        <w:tc>
          <w:tcPr>
            <w:tcW w:w="3462" w:type="dxa"/>
          </w:tcPr>
          <w:p w14:paraId="475BCCB7" w14:textId="18E0B55F" w:rsidR="00BD22E7" w:rsidRPr="00DE759F" w:rsidRDefault="00BD22E7" w:rsidP="00DE759F">
            <w:pPr>
              <w:pStyle w:val="TableParagraph"/>
              <w:spacing w:line="268" w:lineRule="exact"/>
              <w:rPr>
                <w:sz w:val="24"/>
              </w:rPr>
            </w:pPr>
            <w:r w:rsidRPr="00573841">
              <w:rPr>
                <w:sz w:val="24"/>
              </w:rPr>
              <w:t>Семестр</w:t>
            </w:r>
            <w:r w:rsidRPr="00573841">
              <w:rPr>
                <w:spacing w:val="-3"/>
                <w:sz w:val="24"/>
              </w:rPr>
              <w:t xml:space="preserve"> </w:t>
            </w:r>
            <w:r w:rsidRPr="00573841">
              <w:rPr>
                <w:sz w:val="24"/>
              </w:rPr>
              <w:t>вивчення</w:t>
            </w:r>
            <w:r w:rsidR="00DE759F">
              <w:rPr>
                <w:sz w:val="24"/>
              </w:rPr>
              <w:t xml:space="preserve"> </w:t>
            </w:r>
            <w:r w:rsidRPr="00573841">
              <w:rPr>
                <w:sz w:val="24"/>
              </w:rPr>
              <w:t>навчальної</w:t>
            </w:r>
            <w:r w:rsidRPr="00573841">
              <w:rPr>
                <w:spacing w:val="-4"/>
                <w:sz w:val="24"/>
              </w:rPr>
              <w:t xml:space="preserve"> </w:t>
            </w:r>
            <w:r w:rsidRPr="00573841">
              <w:rPr>
                <w:sz w:val="24"/>
              </w:rPr>
              <w:t>дисципліни</w:t>
            </w:r>
          </w:p>
        </w:tc>
        <w:tc>
          <w:tcPr>
            <w:tcW w:w="7351" w:type="dxa"/>
          </w:tcPr>
          <w:p w14:paraId="27C9689E" w14:textId="3427D4E8" w:rsidR="00BD22E7" w:rsidRPr="00573841" w:rsidRDefault="00BD22E7" w:rsidP="00B762CE">
            <w:pPr>
              <w:rPr>
                <w:b/>
                <w:sz w:val="20"/>
              </w:rPr>
            </w:pPr>
            <w:r w:rsidRPr="00573841">
              <w:rPr>
                <w:sz w:val="24"/>
              </w:rPr>
              <w:t>0</w:t>
            </w:r>
            <w:r w:rsidR="00B762CE">
              <w:rPr>
                <w:sz w:val="24"/>
              </w:rPr>
              <w:t>7</w:t>
            </w:r>
          </w:p>
        </w:tc>
      </w:tr>
      <w:tr w:rsidR="00573841" w:rsidRPr="00573841" w14:paraId="72561C82" w14:textId="77777777" w:rsidTr="00573841">
        <w:tc>
          <w:tcPr>
            <w:tcW w:w="3462" w:type="dxa"/>
          </w:tcPr>
          <w:p w14:paraId="64D20812" w14:textId="5FF0AD14" w:rsidR="00BD22E7" w:rsidRPr="00573841" w:rsidRDefault="00BD22E7" w:rsidP="00BD22E7">
            <w:pPr>
              <w:rPr>
                <w:b/>
                <w:sz w:val="20"/>
              </w:rPr>
            </w:pPr>
            <w:r w:rsidRPr="00573841">
              <w:rPr>
                <w:sz w:val="24"/>
              </w:rPr>
              <w:t>Обсяг навчальної</w:t>
            </w:r>
            <w:r w:rsidRPr="00573841">
              <w:rPr>
                <w:spacing w:val="-58"/>
                <w:sz w:val="24"/>
              </w:rPr>
              <w:t xml:space="preserve"> </w:t>
            </w:r>
            <w:r w:rsidRPr="00573841">
              <w:rPr>
                <w:sz w:val="24"/>
              </w:rPr>
              <w:t>дисципліни</w:t>
            </w:r>
          </w:p>
        </w:tc>
        <w:tc>
          <w:tcPr>
            <w:tcW w:w="7351" w:type="dxa"/>
          </w:tcPr>
          <w:p w14:paraId="688C884F" w14:textId="52AA96D0" w:rsidR="00BD22E7" w:rsidRPr="00573841" w:rsidRDefault="00BD22E7" w:rsidP="00B762CE">
            <w:pPr>
              <w:rPr>
                <w:b/>
                <w:sz w:val="20"/>
              </w:rPr>
            </w:pPr>
            <w:r w:rsidRPr="00573841">
              <w:rPr>
                <w:sz w:val="24"/>
              </w:rPr>
              <w:t>Обсяг навчальної дисципліни становить 3,0 кредит</w:t>
            </w:r>
            <w:r w:rsidR="00941DE7">
              <w:rPr>
                <w:sz w:val="24"/>
              </w:rPr>
              <w:t xml:space="preserve">и </w:t>
            </w:r>
            <w:r w:rsidRPr="00573841">
              <w:rPr>
                <w:sz w:val="24"/>
              </w:rPr>
              <w:t xml:space="preserve"> ЄКТС, 90 годин, з </w:t>
            </w:r>
            <w:r w:rsidRPr="00573841">
              <w:rPr>
                <w:spacing w:val="-58"/>
                <w:sz w:val="24"/>
              </w:rPr>
              <w:t xml:space="preserve"> </w:t>
            </w:r>
            <w:r w:rsidRPr="00573841">
              <w:rPr>
                <w:sz w:val="24"/>
              </w:rPr>
              <w:t xml:space="preserve">яких </w:t>
            </w:r>
            <w:r w:rsidR="00B762CE">
              <w:rPr>
                <w:sz w:val="24"/>
              </w:rPr>
              <w:t>48</w:t>
            </w:r>
            <w:r w:rsidR="00C902D8">
              <w:rPr>
                <w:sz w:val="24"/>
              </w:rPr>
              <w:t xml:space="preserve"> </w:t>
            </w:r>
            <w:r w:rsidRPr="00573841">
              <w:rPr>
                <w:sz w:val="24"/>
              </w:rPr>
              <w:t xml:space="preserve">годин становить контактна робота з викладачем, </w:t>
            </w:r>
            <w:r w:rsidR="00B762CE">
              <w:rPr>
                <w:sz w:val="24"/>
              </w:rPr>
              <w:t xml:space="preserve">42 </w:t>
            </w:r>
            <w:r w:rsidRPr="00573841">
              <w:rPr>
                <w:sz w:val="24"/>
              </w:rPr>
              <w:t>годин</w:t>
            </w:r>
            <w:r w:rsidR="00941DE7">
              <w:rPr>
                <w:sz w:val="24"/>
              </w:rPr>
              <w:t>и</w:t>
            </w:r>
            <w:r w:rsidRPr="00573841">
              <w:rPr>
                <w:spacing w:val="1"/>
                <w:sz w:val="24"/>
              </w:rPr>
              <w:t xml:space="preserve"> </w:t>
            </w:r>
            <w:r w:rsidRPr="00573841">
              <w:rPr>
                <w:sz w:val="24"/>
              </w:rPr>
              <w:t>становить самостійна</w:t>
            </w:r>
            <w:r w:rsidRPr="00573841">
              <w:rPr>
                <w:spacing w:val="-1"/>
                <w:sz w:val="24"/>
              </w:rPr>
              <w:t xml:space="preserve"> </w:t>
            </w:r>
            <w:r w:rsidRPr="00573841">
              <w:rPr>
                <w:sz w:val="24"/>
              </w:rPr>
              <w:t>робота</w:t>
            </w:r>
          </w:p>
        </w:tc>
      </w:tr>
      <w:tr w:rsidR="00573841" w:rsidRPr="00573841" w14:paraId="359500FD" w14:textId="77777777" w:rsidTr="00573841">
        <w:tc>
          <w:tcPr>
            <w:tcW w:w="3462" w:type="dxa"/>
          </w:tcPr>
          <w:p w14:paraId="6C9090F3" w14:textId="5F6012EB" w:rsidR="00BD22E7" w:rsidRPr="00DE759F" w:rsidRDefault="00BD22E7" w:rsidP="00DE759F">
            <w:pPr>
              <w:pStyle w:val="TableParagraph"/>
              <w:spacing w:line="268" w:lineRule="exact"/>
              <w:ind w:left="0"/>
              <w:rPr>
                <w:sz w:val="24"/>
              </w:rPr>
            </w:pPr>
            <w:r w:rsidRPr="00573841">
              <w:rPr>
                <w:sz w:val="24"/>
              </w:rPr>
              <w:t>Мова</w:t>
            </w:r>
            <w:r w:rsidR="00DE759F">
              <w:rPr>
                <w:sz w:val="24"/>
              </w:rPr>
              <w:t xml:space="preserve"> </w:t>
            </w:r>
            <w:r w:rsidRPr="00573841">
              <w:rPr>
                <w:sz w:val="24"/>
              </w:rPr>
              <w:t>викладання</w:t>
            </w:r>
          </w:p>
        </w:tc>
        <w:tc>
          <w:tcPr>
            <w:tcW w:w="7351" w:type="dxa"/>
          </w:tcPr>
          <w:p w14:paraId="01159F82" w14:textId="09EE3AB4" w:rsidR="00BD22E7" w:rsidRPr="00573841" w:rsidRDefault="00BD22E7" w:rsidP="00BD22E7">
            <w:pPr>
              <w:rPr>
                <w:b/>
                <w:sz w:val="20"/>
              </w:rPr>
            </w:pPr>
            <w:r w:rsidRPr="00573841">
              <w:rPr>
                <w:sz w:val="24"/>
              </w:rPr>
              <w:t>Українська</w:t>
            </w:r>
          </w:p>
        </w:tc>
      </w:tr>
      <w:tr w:rsidR="00573841" w:rsidRPr="00573841" w14:paraId="557DCDBD" w14:textId="77777777" w:rsidTr="00573841">
        <w:tc>
          <w:tcPr>
            <w:tcW w:w="3462" w:type="dxa"/>
          </w:tcPr>
          <w:p w14:paraId="3C839D8E" w14:textId="134EBCC5" w:rsidR="00BD22E7" w:rsidRPr="00573841" w:rsidRDefault="00BD22E7" w:rsidP="00BD22E7">
            <w:pPr>
              <w:rPr>
                <w:b/>
                <w:sz w:val="20"/>
              </w:rPr>
            </w:pPr>
            <w:r w:rsidRPr="00573841">
              <w:rPr>
                <w:sz w:val="24"/>
              </w:rPr>
              <w:t>Підсумковий</w:t>
            </w:r>
            <w:r w:rsidRPr="00573841">
              <w:rPr>
                <w:spacing w:val="-4"/>
                <w:sz w:val="24"/>
              </w:rPr>
              <w:t xml:space="preserve"> </w:t>
            </w:r>
            <w:r w:rsidRPr="00573841">
              <w:rPr>
                <w:sz w:val="24"/>
              </w:rPr>
              <w:t>контроль</w:t>
            </w:r>
          </w:p>
        </w:tc>
        <w:tc>
          <w:tcPr>
            <w:tcW w:w="7351" w:type="dxa"/>
          </w:tcPr>
          <w:p w14:paraId="2040154C" w14:textId="6FBEA195" w:rsidR="00BD22E7" w:rsidRPr="00573841" w:rsidRDefault="00B762CE" w:rsidP="00BD22E7">
            <w:pPr>
              <w:rPr>
                <w:b/>
                <w:sz w:val="20"/>
              </w:rPr>
            </w:pPr>
            <w:r>
              <w:rPr>
                <w:sz w:val="24"/>
              </w:rPr>
              <w:t>Залік</w:t>
            </w:r>
          </w:p>
        </w:tc>
      </w:tr>
      <w:tr w:rsidR="00573841" w:rsidRPr="00573841" w14:paraId="34BB8EA1" w14:textId="77777777" w:rsidTr="00573841">
        <w:tc>
          <w:tcPr>
            <w:tcW w:w="3462" w:type="dxa"/>
          </w:tcPr>
          <w:p w14:paraId="564AB04A" w14:textId="4F80BA3D" w:rsidR="00BD22E7" w:rsidRPr="00573841" w:rsidRDefault="00BD22E7" w:rsidP="00BD22E7">
            <w:pPr>
              <w:rPr>
                <w:b/>
                <w:sz w:val="20"/>
              </w:rPr>
            </w:pPr>
            <w:r w:rsidRPr="00573841">
              <w:rPr>
                <w:sz w:val="24"/>
              </w:rPr>
              <w:t>Розробник</w:t>
            </w:r>
          </w:p>
        </w:tc>
        <w:tc>
          <w:tcPr>
            <w:tcW w:w="7351" w:type="dxa"/>
          </w:tcPr>
          <w:p w14:paraId="1875A043" w14:textId="13D89C68" w:rsidR="00BD22E7" w:rsidRPr="00573841" w:rsidRDefault="00B762CE" w:rsidP="00BD22E7">
            <w:pPr>
              <w:pStyle w:val="TableParagraph"/>
              <w:ind w:right="106"/>
              <w:jc w:val="both"/>
              <w:rPr>
                <w:sz w:val="24"/>
                <w:szCs w:val="24"/>
              </w:rPr>
            </w:pPr>
            <w:proofErr w:type="spellStart"/>
            <w:r>
              <w:rPr>
                <w:sz w:val="24"/>
              </w:rPr>
              <w:t>Хуртіна</w:t>
            </w:r>
            <w:proofErr w:type="spellEnd"/>
            <w:r>
              <w:rPr>
                <w:sz w:val="24"/>
              </w:rPr>
              <w:t xml:space="preserve"> Наталя Анатоліївна</w:t>
            </w:r>
            <w:r w:rsidR="00BD22E7" w:rsidRPr="00573841">
              <w:rPr>
                <w:sz w:val="24"/>
              </w:rPr>
              <w:t xml:space="preserve"> – викладач хіміко-технологічних дисциплін,</w:t>
            </w:r>
            <w:r>
              <w:rPr>
                <w:sz w:val="24"/>
              </w:rPr>
              <w:t xml:space="preserve"> </w:t>
            </w:r>
            <w:r w:rsidR="00BD22E7" w:rsidRPr="00573841">
              <w:rPr>
                <w:spacing w:val="-57"/>
                <w:sz w:val="24"/>
              </w:rPr>
              <w:t xml:space="preserve"> </w:t>
            </w:r>
            <w:r>
              <w:rPr>
                <w:spacing w:val="-57"/>
                <w:sz w:val="24"/>
              </w:rPr>
              <w:t xml:space="preserve">  </w:t>
            </w:r>
            <w:r>
              <w:rPr>
                <w:sz w:val="24"/>
              </w:rPr>
              <w:t xml:space="preserve">перша </w:t>
            </w:r>
            <w:r w:rsidR="00BD22E7" w:rsidRPr="00573841">
              <w:rPr>
                <w:sz w:val="24"/>
              </w:rPr>
              <w:t>кваліфікаційна</w:t>
            </w:r>
            <w:r w:rsidR="00BD22E7" w:rsidRPr="00573841">
              <w:rPr>
                <w:spacing w:val="-1"/>
                <w:sz w:val="24"/>
              </w:rPr>
              <w:t xml:space="preserve"> </w:t>
            </w:r>
            <w:r w:rsidR="00BD22E7" w:rsidRPr="00573841">
              <w:rPr>
                <w:sz w:val="24"/>
              </w:rPr>
              <w:t>категорія</w:t>
            </w:r>
          </w:p>
          <w:p w14:paraId="0A59DE8D" w14:textId="3264A5C0" w:rsidR="00BD22E7" w:rsidRPr="00573841" w:rsidRDefault="000817E4" w:rsidP="00B762CE">
            <w:pPr>
              <w:rPr>
                <w:b/>
                <w:sz w:val="20"/>
              </w:rPr>
            </w:pPr>
            <w:r>
              <w:rPr>
                <w:spacing w:val="-1"/>
                <w:sz w:val="24"/>
                <w:szCs w:val="24"/>
              </w:rPr>
              <w:t xml:space="preserve"> </w:t>
            </w:r>
            <w:r w:rsidR="00BD22E7" w:rsidRPr="00573841">
              <w:rPr>
                <w:spacing w:val="-1"/>
                <w:sz w:val="24"/>
                <w:szCs w:val="24"/>
              </w:rPr>
              <w:t>Контактна</w:t>
            </w:r>
            <w:r w:rsidR="00BD22E7" w:rsidRPr="00573841">
              <w:rPr>
                <w:spacing w:val="2"/>
                <w:sz w:val="24"/>
                <w:szCs w:val="24"/>
              </w:rPr>
              <w:t xml:space="preserve"> </w:t>
            </w:r>
            <w:r w:rsidR="00BD22E7" w:rsidRPr="00573841">
              <w:rPr>
                <w:spacing w:val="-1"/>
                <w:sz w:val="24"/>
                <w:szCs w:val="24"/>
              </w:rPr>
              <w:t>інформація:</w:t>
            </w:r>
            <w:r w:rsidR="00BD22E7" w:rsidRPr="00573841">
              <w:rPr>
                <w:spacing w:val="-17"/>
                <w:sz w:val="24"/>
                <w:szCs w:val="24"/>
              </w:rPr>
              <w:t xml:space="preserve"> </w:t>
            </w:r>
            <w:proofErr w:type="spellStart"/>
            <w:r w:rsidR="00B762CE">
              <w:rPr>
                <w:sz w:val="24"/>
                <w:szCs w:val="24"/>
                <w:lang w:val="en-US"/>
              </w:rPr>
              <w:t>khurtina</w:t>
            </w:r>
            <w:proofErr w:type="spellEnd"/>
            <w:r w:rsidR="00B762CE" w:rsidRPr="00B762CE">
              <w:rPr>
                <w:sz w:val="24"/>
                <w:szCs w:val="24"/>
                <w:lang w:val="ru-RU"/>
              </w:rPr>
              <w:t>2020@</w:t>
            </w:r>
            <w:r w:rsidR="00BD22E7" w:rsidRPr="00573841">
              <w:rPr>
                <w:sz w:val="24"/>
                <w:szCs w:val="24"/>
              </w:rPr>
              <w:t>gmail.com</w:t>
            </w:r>
          </w:p>
        </w:tc>
      </w:tr>
      <w:tr w:rsidR="00573841" w:rsidRPr="00573841" w14:paraId="4886CF08" w14:textId="77777777" w:rsidTr="00573841">
        <w:tc>
          <w:tcPr>
            <w:tcW w:w="10813" w:type="dxa"/>
            <w:gridSpan w:val="2"/>
          </w:tcPr>
          <w:p w14:paraId="46551155" w14:textId="1DCADB76" w:rsidR="00BD22E7" w:rsidRPr="00573841" w:rsidRDefault="00BD22E7">
            <w:pPr>
              <w:rPr>
                <w:b/>
                <w:sz w:val="20"/>
              </w:rPr>
            </w:pPr>
            <w:r w:rsidRPr="00573841">
              <w:rPr>
                <w:b/>
                <w:sz w:val="24"/>
              </w:rPr>
              <w:t>2.</w:t>
            </w:r>
            <w:r w:rsidRPr="00573841">
              <w:rPr>
                <w:b/>
                <w:spacing w:val="-2"/>
                <w:sz w:val="24"/>
              </w:rPr>
              <w:t xml:space="preserve"> </w:t>
            </w:r>
            <w:r w:rsidRPr="00573841">
              <w:rPr>
                <w:b/>
                <w:sz w:val="24"/>
              </w:rPr>
              <w:t>Опис</w:t>
            </w:r>
            <w:r w:rsidRPr="00573841">
              <w:rPr>
                <w:b/>
                <w:spacing w:val="-2"/>
                <w:sz w:val="24"/>
              </w:rPr>
              <w:t xml:space="preserve"> </w:t>
            </w:r>
            <w:r w:rsidRPr="00573841">
              <w:rPr>
                <w:b/>
                <w:sz w:val="24"/>
              </w:rPr>
              <w:t>дисципліни</w:t>
            </w:r>
          </w:p>
        </w:tc>
      </w:tr>
      <w:tr w:rsidR="00573841" w:rsidRPr="00573841" w14:paraId="6C621CCF" w14:textId="77777777" w:rsidTr="00573841">
        <w:tc>
          <w:tcPr>
            <w:tcW w:w="10813" w:type="dxa"/>
            <w:gridSpan w:val="2"/>
          </w:tcPr>
          <w:p w14:paraId="469C7869" w14:textId="49E7CAB1" w:rsidR="00043622" w:rsidRPr="00043622" w:rsidRDefault="00BD22E7" w:rsidP="00043622">
            <w:pPr>
              <w:pStyle w:val="TableParagraph"/>
              <w:spacing w:line="276" w:lineRule="auto"/>
              <w:ind w:left="0" w:right="75" w:firstLine="954"/>
              <w:contextualSpacing/>
              <w:jc w:val="both"/>
              <w:rPr>
                <w:sz w:val="24"/>
              </w:rPr>
            </w:pPr>
            <w:r w:rsidRPr="00573841">
              <w:rPr>
                <w:sz w:val="24"/>
              </w:rPr>
              <w:t>Мета</w:t>
            </w:r>
            <w:r w:rsidRPr="00573841">
              <w:rPr>
                <w:spacing w:val="14"/>
                <w:sz w:val="24"/>
              </w:rPr>
              <w:t xml:space="preserve"> </w:t>
            </w:r>
            <w:r w:rsidRPr="00573841">
              <w:rPr>
                <w:sz w:val="24"/>
              </w:rPr>
              <w:t>дисципліни</w:t>
            </w:r>
            <w:r w:rsidRPr="00573841">
              <w:rPr>
                <w:spacing w:val="17"/>
                <w:sz w:val="24"/>
              </w:rPr>
              <w:t xml:space="preserve"> – </w:t>
            </w:r>
            <w:r w:rsidRPr="00573841">
              <w:rPr>
                <w:sz w:val="24"/>
              </w:rPr>
              <w:t>о</w:t>
            </w:r>
            <w:r w:rsidR="00043622">
              <w:rPr>
                <w:sz w:val="24"/>
              </w:rPr>
              <w:t xml:space="preserve">знайомлення здобувачів освіти </w:t>
            </w:r>
            <w:r w:rsidR="00043622" w:rsidRPr="00043622">
              <w:rPr>
                <w:sz w:val="24"/>
                <w:szCs w:val="28"/>
              </w:rPr>
              <w:t>із сучасними</w:t>
            </w:r>
            <w:r w:rsidR="00B72768">
              <w:rPr>
                <w:sz w:val="24"/>
                <w:szCs w:val="28"/>
              </w:rPr>
              <w:t xml:space="preserve"> методами виробництва лікарських препаратів</w:t>
            </w:r>
            <w:r w:rsidR="00B72768" w:rsidRPr="00B72768">
              <w:rPr>
                <w:sz w:val="24"/>
                <w:szCs w:val="28"/>
              </w:rPr>
              <w:t>, вимог</w:t>
            </w:r>
            <w:r w:rsidR="00B72768">
              <w:rPr>
                <w:sz w:val="24"/>
                <w:szCs w:val="28"/>
              </w:rPr>
              <w:t>ами</w:t>
            </w:r>
            <w:r w:rsidR="00B72768" w:rsidRPr="00B72768">
              <w:rPr>
                <w:sz w:val="24"/>
                <w:szCs w:val="28"/>
              </w:rPr>
              <w:t xml:space="preserve"> до лікарських форм, стаді</w:t>
            </w:r>
            <w:r w:rsidR="00B72768">
              <w:rPr>
                <w:sz w:val="24"/>
                <w:szCs w:val="28"/>
              </w:rPr>
              <w:t>ями</w:t>
            </w:r>
            <w:r w:rsidR="00B72768" w:rsidRPr="00B72768">
              <w:rPr>
                <w:sz w:val="24"/>
                <w:szCs w:val="28"/>
              </w:rPr>
              <w:t xml:space="preserve"> технологічного процесу, вплив</w:t>
            </w:r>
            <w:r w:rsidR="00B72768">
              <w:rPr>
                <w:sz w:val="24"/>
                <w:szCs w:val="28"/>
              </w:rPr>
              <w:t>ом</w:t>
            </w:r>
            <w:r w:rsidR="00B72768" w:rsidRPr="00B72768">
              <w:rPr>
                <w:sz w:val="24"/>
                <w:szCs w:val="28"/>
              </w:rPr>
              <w:t xml:space="preserve"> фармацевтичних факторів на </w:t>
            </w:r>
            <w:proofErr w:type="spellStart"/>
            <w:r w:rsidR="00B72768" w:rsidRPr="00B72768">
              <w:rPr>
                <w:sz w:val="24"/>
                <w:szCs w:val="28"/>
              </w:rPr>
              <w:t>бiодоступнiсть</w:t>
            </w:r>
            <w:proofErr w:type="spellEnd"/>
            <w:r w:rsidR="00B72768" w:rsidRPr="00B72768">
              <w:rPr>
                <w:sz w:val="24"/>
                <w:szCs w:val="28"/>
              </w:rPr>
              <w:t xml:space="preserve"> лікарських речовин, стабільність лікарських форм, сучасн</w:t>
            </w:r>
            <w:r w:rsidR="00941DE7">
              <w:rPr>
                <w:sz w:val="24"/>
                <w:szCs w:val="28"/>
              </w:rPr>
              <w:t>ими</w:t>
            </w:r>
            <w:r w:rsidR="00B72768" w:rsidRPr="00B72768">
              <w:rPr>
                <w:sz w:val="24"/>
                <w:szCs w:val="28"/>
              </w:rPr>
              <w:t xml:space="preserve"> вид</w:t>
            </w:r>
            <w:r w:rsidR="00941DE7">
              <w:rPr>
                <w:sz w:val="24"/>
                <w:szCs w:val="28"/>
              </w:rPr>
              <w:t>ами</w:t>
            </w:r>
            <w:r w:rsidR="00B72768" w:rsidRPr="00B72768">
              <w:rPr>
                <w:sz w:val="24"/>
                <w:szCs w:val="28"/>
              </w:rPr>
              <w:t xml:space="preserve"> упаковки, оцінк</w:t>
            </w:r>
            <w:r w:rsidR="00941DE7">
              <w:rPr>
                <w:sz w:val="24"/>
                <w:szCs w:val="28"/>
              </w:rPr>
              <w:t>ою</w:t>
            </w:r>
            <w:r w:rsidR="00B72768" w:rsidRPr="00B72768">
              <w:rPr>
                <w:sz w:val="24"/>
                <w:szCs w:val="28"/>
              </w:rPr>
              <w:t xml:space="preserve"> якості.</w:t>
            </w:r>
            <w:r w:rsidR="00B72768">
              <w:rPr>
                <w:sz w:val="24"/>
                <w:szCs w:val="28"/>
              </w:rPr>
              <w:t xml:space="preserve"> </w:t>
            </w:r>
            <w:r w:rsidR="00043622" w:rsidRPr="00043622">
              <w:rPr>
                <w:sz w:val="24"/>
                <w:szCs w:val="28"/>
              </w:rPr>
              <w:t xml:space="preserve"> </w:t>
            </w:r>
          </w:p>
          <w:p w14:paraId="749F39E6" w14:textId="638CDCF5" w:rsidR="00BD22E7" w:rsidRPr="00573841" w:rsidRDefault="00941DE7" w:rsidP="00607DEF">
            <w:pPr>
              <w:pStyle w:val="TableParagraph"/>
              <w:ind w:left="905" w:right="75"/>
              <w:contextualSpacing/>
              <w:jc w:val="both"/>
              <w:rPr>
                <w:b/>
                <w:sz w:val="24"/>
              </w:rPr>
            </w:pPr>
            <w:r>
              <w:rPr>
                <w:sz w:val="24"/>
              </w:rPr>
              <w:t xml:space="preserve">В </w:t>
            </w:r>
            <w:r w:rsidR="00BD22E7" w:rsidRPr="00573841">
              <w:rPr>
                <w:spacing w:val="-4"/>
                <w:sz w:val="24"/>
              </w:rPr>
              <w:t xml:space="preserve"> </w:t>
            </w:r>
            <w:r w:rsidR="00BD22E7" w:rsidRPr="00573841">
              <w:rPr>
                <w:sz w:val="24"/>
              </w:rPr>
              <w:t>результат</w:t>
            </w:r>
            <w:r>
              <w:rPr>
                <w:sz w:val="24"/>
              </w:rPr>
              <w:t>і</w:t>
            </w:r>
            <w:r w:rsidR="00BD22E7" w:rsidRPr="00573841">
              <w:rPr>
                <w:spacing w:val="-4"/>
                <w:sz w:val="24"/>
              </w:rPr>
              <w:t xml:space="preserve"> </w:t>
            </w:r>
            <w:r w:rsidR="00BD22E7" w:rsidRPr="00573841">
              <w:rPr>
                <w:sz w:val="24"/>
              </w:rPr>
              <w:t>вивчення</w:t>
            </w:r>
            <w:r w:rsidR="00BD22E7" w:rsidRPr="00573841">
              <w:rPr>
                <w:spacing w:val="-4"/>
                <w:sz w:val="24"/>
              </w:rPr>
              <w:t xml:space="preserve"> </w:t>
            </w:r>
            <w:r w:rsidR="00BD22E7" w:rsidRPr="00573841">
              <w:rPr>
                <w:sz w:val="24"/>
              </w:rPr>
              <w:t>навчальної</w:t>
            </w:r>
            <w:r w:rsidR="00BD22E7" w:rsidRPr="00573841">
              <w:rPr>
                <w:spacing w:val="-4"/>
                <w:sz w:val="24"/>
              </w:rPr>
              <w:t xml:space="preserve"> </w:t>
            </w:r>
            <w:r w:rsidR="00BD22E7" w:rsidRPr="00573841">
              <w:rPr>
                <w:sz w:val="24"/>
              </w:rPr>
              <w:t>дисципліни</w:t>
            </w:r>
            <w:r w:rsidR="00BD22E7" w:rsidRPr="00573841">
              <w:rPr>
                <w:spacing w:val="-5"/>
                <w:sz w:val="24"/>
              </w:rPr>
              <w:t xml:space="preserve"> </w:t>
            </w:r>
            <w:r w:rsidR="00BD22E7" w:rsidRPr="00573841">
              <w:rPr>
                <w:sz w:val="24"/>
              </w:rPr>
              <w:t>здобувач</w:t>
            </w:r>
            <w:r w:rsidR="00BD22E7" w:rsidRPr="00573841">
              <w:rPr>
                <w:spacing w:val="-5"/>
                <w:sz w:val="24"/>
              </w:rPr>
              <w:t xml:space="preserve"> </w:t>
            </w:r>
            <w:r w:rsidR="00BD22E7" w:rsidRPr="00573841">
              <w:rPr>
                <w:sz w:val="24"/>
              </w:rPr>
              <w:t>освіти</w:t>
            </w:r>
            <w:r w:rsidR="00BD22E7" w:rsidRPr="00573841">
              <w:rPr>
                <w:spacing w:val="-3"/>
                <w:sz w:val="24"/>
              </w:rPr>
              <w:t xml:space="preserve"> </w:t>
            </w:r>
            <w:r w:rsidR="00BD22E7" w:rsidRPr="00573841">
              <w:rPr>
                <w:sz w:val="24"/>
              </w:rPr>
              <w:t>повинен</w:t>
            </w:r>
            <w:r w:rsidR="00BD22E7" w:rsidRPr="00573841">
              <w:rPr>
                <w:spacing w:val="4"/>
                <w:sz w:val="24"/>
              </w:rPr>
              <w:t xml:space="preserve"> </w:t>
            </w:r>
            <w:r w:rsidR="00BD22E7" w:rsidRPr="00573841">
              <w:rPr>
                <w:b/>
                <w:sz w:val="24"/>
              </w:rPr>
              <w:t>знати:</w:t>
            </w:r>
          </w:p>
          <w:p w14:paraId="1351519C" w14:textId="77777777" w:rsidR="00B72768" w:rsidRDefault="00B72768" w:rsidP="00B72768">
            <w:pPr>
              <w:widowControl/>
              <w:numPr>
                <w:ilvl w:val="0"/>
                <w:numId w:val="6"/>
              </w:numPr>
              <w:tabs>
                <w:tab w:val="left" w:pos="1166"/>
              </w:tabs>
              <w:autoSpaceDE/>
              <w:autoSpaceDN/>
              <w:jc w:val="both"/>
              <w:rPr>
                <w:sz w:val="24"/>
                <w:szCs w:val="28"/>
              </w:rPr>
            </w:pPr>
            <w:r w:rsidRPr="00B72768">
              <w:rPr>
                <w:sz w:val="24"/>
                <w:szCs w:val="28"/>
              </w:rPr>
              <w:t xml:space="preserve">основні поняття і терміни технології ліків; </w:t>
            </w:r>
          </w:p>
          <w:p w14:paraId="747FC78C" w14:textId="77777777" w:rsidR="00B72768" w:rsidRDefault="00B72768" w:rsidP="00B72768">
            <w:pPr>
              <w:widowControl/>
              <w:numPr>
                <w:ilvl w:val="0"/>
                <w:numId w:val="6"/>
              </w:numPr>
              <w:tabs>
                <w:tab w:val="left" w:pos="1166"/>
              </w:tabs>
              <w:autoSpaceDE/>
              <w:autoSpaceDN/>
              <w:jc w:val="both"/>
              <w:rPr>
                <w:sz w:val="24"/>
                <w:szCs w:val="28"/>
              </w:rPr>
            </w:pPr>
            <w:r w:rsidRPr="00B72768">
              <w:rPr>
                <w:sz w:val="24"/>
                <w:szCs w:val="28"/>
              </w:rPr>
              <w:t xml:space="preserve">сучасні вимоги нормативної документації, що регламентує технологію та контроль якості лікарських засобів та готових лікарських препаратів в Україні та за кордоном;  </w:t>
            </w:r>
          </w:p>
          <w:p w14:paraId="3C67B126" w14:textId="77777777" w:rsidR="00B72768" w:rsidRDefault="00B72768" w:rsidP="00B72768">
            <w:pPr>
              <w:widowControl/>
              <w:numPr>
                <w:ilvl w:val="0"/>
                <w:numId w:val="6"/>
              </w:numPr>
              <w:tabs>
                <w:tab w:val="left" w:pos="1166"/>
              </w:tabs>
              <w:autoSpaceDE/>
              <w:autoSpaceDN/>
              <w:jc w:val="both"/>
              <w:rPr>
                <w:sz w:val="24"/>
                <w:szCs w:val="28"/>
              </w:rPr>
            </w:pPr>
            <w:r w:rsidRPr="00B72768">
              <w:rPr>
                <w:sz w:val="24"/>
                <w:szCs w:val="28"/>
              </w:rPr>
              <w:t xml:space="preserve">вплив фізико-хімічних властивостей лікарських речовин на технологію лікарських форм; </w:t>
            </w:r>
          </w:p>
          <w:p w14:paraId="27471495" w14:textId="77777777" w:rsidR="00B72768" w:rsidRDefault="00B72768" w:rsidP="00B72768">
            <w:pPr>
              <w:widowControl/>
              <w:numPr>
                <w:ilvl w:val="0"/>
                <w:numId w:val="6"/>
              </w:numPr>
              <w:tabs>
                <w:tab w:val="left" w:pos="1166"/>
              </w:tabs>
              <w:autoSpaceDE/>
              <w:autoSpaceDN/>
              <w:jc w:val="both"/>
              <w:rPr>
                <w:sz w:val="24"/>
                <w:szCs w:val="28"/>
              </w:rPr>
            </w:pPr>
            <w:r w:rsidRPr="00B72768">
              <w:rPr>
                <w:sz w:val="24"/>
                <w:szCs w:val="28"/>
              </w:rPr>
              <w:t xml:space="preserve">порядок ведення виробничої документації технологічного процесу; </w:t>
            </w:r>
          </w:p>
          <w:p w14:paraId="684ED5E6" w14:textId="77777777" w:rsidR="00B72768" w:rsidRDefault="00B72768" w:rsidP="00B72768">
            <w:pPr>
              <w:widowControl/>
              <w:numPr>
                <w:ilvl w:val="0"/>
                <w:numId w:val="6"/>
              </w:numPr>
              <w:tabs>
                <w:tab w:val="left" w:pos="1166"/>
              </w:tabs>
              <w:autoSpaceDE/>
              <w:autoSpaceDN/>
              <w:jc w:val="both"/>
              <w:rPr>
                <w:sz w:val="24"/>
                <w:szCs w:val="28"/>
              </w:rPr>
            </w:pPr>
            <w:r w:rsidRPr="00B72768">
              <w:rPr>
                <w:sz w:val="24"/>
                <w:szCs w:val="28"/>
              </w:rPr>
              <w:t xml:space="preserve">теоретичні основи виробничих процесів одержання готових лікарських форм, </w:t>
            </w:r>
            <w:proofErr w:type="spellStart"/>
            <w:r w:rsidRPr="00B72768">
              <w:rPr>
                <w:sz w:val="24"/>
                <w:szCs w:val="28"/>
              </w:rPr>
              <w:t>галенових</w:t>
            </w:r>
            <w:proofErr w:type="spellEnd"/>
            <w:r w:rsidRPr="00B72768">
              <w:rPr>
                <w:sz w:val="24"/>
                <w:szCs w:val="28"/>
              </w:rPr>
              <w:t xml:space="preserve"> та максимально очищених препаратів; </w:t>
            </w:r>
          </w:p>
          <w:p w14:paraId="083BBE8E" w14:textId="77777777" w:rsidR="00B72768" w:rsidRDefault="00B72768" w:rsidP="00B72768">
            <w:pPr>
              <w:widowControl/>
              <w:numPr>
                <w:ilvl w:val="0"/>
                <w:numId w:val="6"/>
              </w:numPr>
              <w:tabs>
                <w:tab w:val="left" w:pos="1166"/>
              </w:tabs>
              <w:autoSpaceDE/>
              <w:autoSpaceDN/>
              <w:jc w:val="both"/>
              <w:rPr>
                <w:sz w:val="24"/>
                <w:szCs w:val="28"/>
              </w:rPr>
            </w:pPr>
            <w:r w:rsidRPr="00B72768">
              <w:rPr>
                <w:sz w:val="24"/>
                <w:szCs w:val="28"/>
              </w:rPr>
              <w:t xml:space="preserve">сучасні вимоги до виробництва лікарських препаратів та форм, включаючи вимоги належної виробничої практики (GМР); </w:t>
            </w:r>
          </w:p>
          <w:p w14:paraId="22403687" w14:textId="7709F046" w:rsidR="00043622" w:rsidRPr="00B72768" w:rsidRDefault="00B72768" w:rsidP="00B72768">
            <w:pPr>
              <w:widowControl/>
              <w:numPr>
                <w:ilvl w:val="0"/>
                <w:numId w:val="6"/>
              </w:numPr>
              <w:tabs>
                <w:tab w:val="left" w:pos="1166"/>
              </w:tabs>
              <w:autoSpaceDE/>
              <w:autoSpaceDN/>
              <w:jc w:val="both"/>
              <w:rPr>
                <w:sz w:val="24"/>
                <w:szCs w:val="28"/>
              </w:rPr>
            </w:pPr>
            <w:r w:rsidRPr="00B72768">
              <w:rPr>
                <w:sz w:val="24"/>
                <w:szCs w:val="28"/>
              </w:rPr>
              <w:t>основні етапами по-</w:t>
            </w:r>
            <w:proofErr w:type="spellStart"/>
            <w:r w:rsidRPr="00B72768">
              <w:rPr>
                <w:sz w:val="24"/>
                <w:szCs w:val="28"/>
              </w:rPr>
              <w:t>стадiйного</w:t>
            </w:r>
            <w:proofErr w:type="spellEnd"/>
            <w:r w:rsidRPr="00B72768">
              <w:rPr>
                <w:sz w:val="24"/>
                <w:szCs w:val="28"/>
              </w:rPr>
              <w:t xml:space="preserve"> контролю, стандартизації, </w:t>
            </w:r>
            <w:proofErr w:type="spellStart"/>
            <w:r w:rsidRPr="00B72768">
              <w:rPr>
                <w:sz w:val="24"/>
                <w:szCs w:val="28"/>
              </w:rPr>
              <w:t>бiофармацевтичної</w:t>
            </w:r>
            <w:proofErr w:type="spellEnd"/>
            <w:r w:rsidRPr="00B72768">
              <w:rPr>
                <w:sz w:val="24"/>
                <w:szCs w:val="28"/>
              </w:rPr>
              <w:t xml:space="preserve"> оцінки лікарських препаратів; сучасні етапами створення лікарських засобів, з використанням сучасних стандартів в дослідженнях та виробництві лікарських препаратів; </w:t>
            </w:r>
            <w:r w:rsidR="00043622" w:rsidRPr="00B72768">
              <w:rPr>
                <w:sz w:val="24"/>
                <w:szCs w:val="28"/>
              </w:rPr>
              <w:t>загальну структуру й принципи організації та управління хіміко-технологічними процесами;</w:t>
            </w:r>
          </w:p>
          <w:p w14:paraId="19C956E9" w14:textId="77777777" w:rsidR="00BD22E7" w:rsidRPr="00573841" w:rsidRDefault="00BD22E7" w:rsidP="00043622">
            <w:pPr>
              <w:pStyle w:val="TableParagraph"/>
              <w:tabs>
                <w:tab w:val="num" w:pos="420"/>
                <w:tab w:val="left" w:pos="459"/>
              </w:tabs>
              <w:spacing w:before="46"/>
              <w:ind w:left="905" w:right="75"/>
              <w:contextualSpacing/>
              <w:rPr>
                <w:b/>
                <w:sz w:val="24"/>
              </w:rPr>
            </w:pPr>
            <w:r w:rsidRPr="00573841">
              <w:rPr>
                <w:b/>
                <w:sz w:val="24"/>
              </w:rPr>
              <w:t>Вміти:</w:t>
            </w:r>
          </w:p>
          <w:p w14:paraId="56EE5811" w14:textId="77777777" w:rsidR="00B72768" w:rsidRPr="00B72768" w:rsidRDefault="00B72768" w:rsidP="00B72768">
            <w:pPr>
              <w:pStyle w:val="a6"/>
              <w:numPr>
                <w:ilvl w:val="0"/>
                <w:numId w:val="6"/>
              </w:numPr>
              <w:tabs>
                <w:tab w:val="left" w:pos="459"/>
              </w:tabs>
              <w:adjustRightInd w:val="0"/>
              <w:contextualSpacing/>
              <w:jc w:val="both"/>
              <w:rPr>
                <w:color w:val="000000"/>
                <w:sz w:val="24"/>
                <w:szCs w:val="28"/>
              </w:rPr>
            </w:pPr>
            <w:r w:rsidRPr="00B72768">
              <w:rPr>
                <w:sz w:val="24"/>
                <w:szCs w:val="28"/>
              </w:rPr>
              <w:t xml:space="preserve">на основі теоретичних знань вміти аналізувати дію лікарських засобів за сукупністю їх фармакологічних ефектів, механізмів дії та </w:t>
            </w:r>
            <w:proofErr w:type="spellStart"/>
            <w:r w:rsidRPr="00B72768">
              <w:rPr>
                <w:sz w:val="24"/>
                <w:szCs w:val="28"/>
              </w:rPr>
              <w:t>фармако</w:t>
            </w:r>
            <w:proofErr w:type="spellEnd"/>
            <w:r w:rsidRPr="00B72768">
              <w:rPr>
                <w:sz w:val="24"/>
                <w:szCs w:val="28"/>
              </w:rPr>
              <w:t xml:space="preserve">-кінетичних параметрів; </w:t>
            </w:r>
          </w:p>
          <w:p w14:paraId="1B06B88E" w14:textId="77777777" w:rsidR="00B72768" w:rsidRPr="00B72768" w:rsidRDefault="00B72768" w:rsidP="00B72768">
            <w:pPr>
              <w:pStyle w:val="a6"/>
              <w:numPr>
                <w:ilvl w:val="0"/>
                <w:numId w:val="6"/>
              </w:numPr>
              <w:tabs>
                <w:tab w:val="left" w:pos="459"/>
              </w:tabs>
              <w:adjustRightInd w:val="0"/>
              <w:contextualSpacing/>
              <w:jc w:val="both"/>
              <w:rPr>
                <w:color w:val="000000"/>
                <w:sz w:val="24"/>
                <w:szCs w:val="28"/>
              </w:rPr>
            </w:pPr>
            <w:r w:rsidRPr="00B72768">
              <w:rPr>
                <w:sz w:val="24"/>
                <w:szCs w:val="28"/>
              </w:rPr>
              <w:t>користуватися нормативною, довідковою та науковою літературою для вирішення професійних завдань; працювати на обладнанні та апаратурі для одержання готових і проміжних продуктів;</w:t>
            </w:r>
          </w:p>
          <w:p w14:paraId="7B1AB833" w14:textId="77777777" w:rsidR="00B72768" w:rsidRPr="00B72768" w:rsidRDefault="00B72768" w:rsidP="00B72768">
            <w:pPr>
              <w:pStyle w:val="a6"/>
              <w:numPr>
                <w:ilvl w:val="0"/>
                <w:numId w:val="6"/>
              </w:numPr>
              <w:tabs>
                <w:tab w:val="left" w:pos="459"/>
              </w:tabs>
              <w:adjustRightInd w:val="0"/>
              <w:contextualSpacing/>
              <w:jc w:val="both"/>
              <w:rPr>
                <w:color w:val="000000"/>
                <w:sz w:val="24"/>
                <w:szCs w:val="28"/>
              </w:rPr>
            </w:pPr>
            <w:r w:rsidRPr="00B72768">
              <w:rPr>
                <w:sz w:val="24"/>
                <w:szCs w:val="28"/>
              </w:rPr>
              <w:t xml:space="preserve"> враховуючи властивості лікарських речовин і допоміжних матеріалів, знаходити оптимальний варіант у способах приготування лікарських засобів; сформувати вміння розрахувати </w:t>
            </w:r>
            <w:proofErr w:type="spellStart"/>
            <w:r w:rsidRPr="00B72768">
              <w:rPr>
                <w:sz w:val="24"/>
                <w:szCs w:val="28"/>
              </w:rPr>
              <w:t>кiлькiсть</w:t>
            </w:r>
            <w:proofErr w:type="spellEnd"/>
            <w:r w:rsidRPr="00B72768">
              <w:rPr>
                <w:sz w:val="24"/>
                <w:szCs w:val="28"/>
              </w:rPr>
              <w:t xml:space="preserve"> </w:t>
            </w:r>
            <w:r w:rsidRPr="00B72768">
              <w:rPr>
                <w:sz w:val="24"/>
                <w:szCs w:val="28"/>
              </w:rPr>
              <w:lastRenderedPageBreak/>
              <w:t xml:space="preserve">компонентів пропису, загальний об’єм або масу лікарського препарату;  </w:t>
            </w:r>
          </w:p>
          <w:p w14:paraId="2CF256C0" w14:textId="77777777" w:rsidR="00B72768" w:rsidRPr="00B72768" w:rsidRDefault="00B72768" w:rsidP="00B72768">
            <w:pPr>
              <w:pStyle w:val="a6"/>
              <w:numPr>
                <w:ilvl w:val="0"/>
                <w:numId w:val="6"/>
              </w:numPr>
              <w:tabs>
                <w:tab w:val="left" w:pos="459"/>
              </w:tabs>
              <w:adjustRightInd w:val="0"/>
              <w:contextualSpacing/>
              <w:jc w:val="both"/>
              <w:rPr>
                <w:color w:val="000000"/>
                <w:sz w:val="24"/>
                <w:szCs w:val="28"/>
              </w:rPr>
            </w:pPr>
            <w:r w:rsidRPr="00B72768">
              <w:rPr>
                <w:sz w:val="24"/>
                <w:szCs w:val="28"/>
              </w:rPr>
              <w:t xml:space="preserve">розв’язувати окремі науково-дослідні та науково-прикладні задачі в області технології лікарських препаратів; </w:t>
            </w:r>
          </w:p>
          <w:p w14:paraId="0155816D" w14:textId="77777777" w:rsidR="00B72768" w:rsidRPr="00B72768" w:rsidRDefault="00B72768" w:rsidP="00B72768">
            <w:pPr>
              <w:pStyle w:val="a6"/>
              <w:numPr>
                <w:ilvl w:val="0"/>
                <w:numId w:val="6"/>
              </w:numPr>
              <w:tabs>
                <w:tab w:val="left" w:pos="459"/>
              </w:tabs>
              <w:adjustRightInd w:val="0"/>
              <w:contextualSpacing/>
              <w:jc w:val="both"/>
              <w:rPr>
                <w:color w:val="000000"/>
                <w:sz w:val="24"/>
                <w:szCs w:val="28"/>
              </w:rPr>
            </w:pPr>
            <w:r w:rsidRPr="00B72768">
              <w:rPr>
                <w:sz w:val="24"/>
                <w:szCs w:val="28"/>
              </w:rPr>
              <w:t xml:space="preserve">проводити фізико-хімічні і технологічні дослідження готової продукції; </w:t>
            </w:r>
          </w:p>
          <w:p w14:paraId="2C3ABC24" w14:textId="77777777" w:rsidR="00B72768" w:rsidRPr="00B72768" w:rsidRDefault="00B72768" w:rsidP="00B72768">
            <w:pPr>
              <w:pStyle w:val="a6"/>
              <w:numPr>
                <w:ilvl w:val="0"/>
                <w:numId w:val="6"/>
              </w:numPr>
              <w:tabs>
                <w:tab w:val="left" w:pos="459"/>
              </w:tabs>
              <w:adjustRightInd w:val="0"/>
              <w:contextualSpacing/>
              <w:jc w:val="both"/>
              <w:rPr>
                <w:color w:val="000000"/>
                <w:sz w:val="24"/>
                <w:szCs w:val="28"/>
              </w:rPr>
            </w:pPr>
            <w:r w:rsidRPr="00B72768">
              <w:rPr>
                <w:sz w:val="24"/>
                <w:szCs w:val="28"/>
              </w:rPr>
              <w:t xml:space="preserve">оцінювати якість приготовленого препарату згідно з НТД; </w:t>
            </w:r>
          </w:p>
          <w:p w14:paraId="7FF1366C" w14:textId="77777777" w:rsidR="00B72768" w:rsidRPr="00B72768" w:rsidRDefault="00B72768" w:rsidP="00B72768">
            <w:pPr>
              <w:pStyle w:val="a6"/>
              <w:numPr>
                <w:ilvl w:val="0"/>
                <w:numId w:val="6"/>
              </w:numPr>
              <w:tabs>
                <w:tab w:val="left" w:pos="459"/>
              </w:tabs>
              <w:adjustRightInd w:val="0"/>
              <w:contextualSpacing/>
              <w:jc w:val="both"/>
              <w:rPr>
                <w:color w:val="000000"/>
                <w:sz w:val="24"/>
                <w:szCs w:val="28"/>
              </w:rPr>
            </w:pPr>
            <w:r w:rsidRPr="00B72768">
              <w:rPr>
                <w:sz w:val="24"/>
                <w:szCs w:val="28"/>
              </w:rPr>
              <w:t xml:space="preserve">дотримуватись умов зберігання та виду упаковки з метою забезпечення стабільності лікарських форм; </w:t>
            </w:r>
          </w:p>
          <w:p w14:paraId="19BCF86D" w14:textId="77777777" w:rsidR="00B72768" w:rsidRPr="00B72768" w:rsidRDefault="00B72768" w:rsidP="00B72768">
            <w:pPr>
              <w:pStyle w:val="a6"/>
              <w:numPr>
                <w:ilvl w:val="0"/>
                <w:numId w:val="6"/>
              </w:numPr>
              <w:tabs>
                <w:tab w:val="left" w:pos="459"/>
              </w:tabs>
              <w:adjustRightInd w:val="0"/>
              <w:contextualSpacing/>
              <w:jc w:val="both"/>
              <w:rPr>
                <w:color w:val="000000"/>
                <w:sz w:val="24"/>
                <w:szCs w:val="28"/>
              </w:rPr>
            </w:pPr>
            <w:r w:rsidRPr="00B72768">
              <w:rPr>
                <w:sz w:val="24"/>
                <w:szCs w:val="28"/>
              </w:rPr>
              <w:t xml:space="preserve">оформляти готову лікарську форму, напівфабрикати та результати якості продукції; </w:t>
            </w:r>
          </w:p>
          <w:p w14:paraId="6FF385D5" w14:textId="5ED576E5" w:rsidR="00BD22E7" w:rsidRPr="00A8217C" w:rsidRDefault="00B72768" w:rsidP="00A8217C">
            <w:pPr>
              <w:pStyle w:val="a6"/>
              <w:numPr>
                <w:ilvl w:val="0"/>
                <w:numId w:val="6"/>
              </w:numPr>
              <w:tabs>
                <w:tab w:val="left" w:pos="459"/>
              </w:tabs>
              <w:adjustRightInd w:val="0"/>
              <w:contextualSpacing/>
              <w:jc w:val="both"/>
              <w:rPr>
                <w:color w:val="000000"/>
                <w:sz w:val="24"/>
                <w:szCs w:val="28"/>
              </w:rPr>
            </w:pPr>
            <w:r w:rsidRPr="00B72768">
              <w:rPr>
                <w:sz w:val="24"/>
                <w:szCs w:val="28"/>
              </w:rPr>
              <w:t xml:space="preserve">дотримуватись правил охорони </w:t>
            </w:r>
            <w:proofErr w:type="spellStart"/>
            <w:r w:rsidRPr="00B72768">
              <w:rPr>
                <w:sz w:val="24"/>
                <w:szCs w:val="28"/>
              </w:rPr>
              <w:t>працi</w:t>
            </w:r>
            <w:proofErr w:type="spellEnd"/>
            <w:r w:rsidRPr="00B72768">
              <w:rPr>
                <w:sz w:val="24"/>
                <w:szCs w:val="28"/>
              </w:rPr>
              <w:t xml:space="preserve"> та </w:t>
            </w:r>
            <w:proofErr w:type="spellStart"/>
            <w:r w:rsidRPr="00B72768">
              <w:rPr>
                <w:sz w:val="24"/>
                <w:szCs w:val="28"/>
              </w:rPr>
              <w:t>технiки</w:t>
            </w:r>
            <w:proofErr w:type="spellEnd"/>
            <w:r w:rsidRPr="00B72768">
              <w:rPr>
                <w:sz w:val="24"/>
                <w:szCs w:val="28"/>
              </w:rPr>
              <w:t xml:space="preserve"> безпеки.</w:t>
            </w:r>
          </w:p>
        </w:tc>
      </w:tr>
      <w:tr w:rsidR="00A8217C" w:rsidRPr="00573841" w14:paraId="229B7B09" w14:textId="77777777" w:rsidTr="00573841">
        <w:tc>
          <w:tcPr>
            <w:tcW w:w="10813" w:type="dxa"/>
            <w:gridSpan w:val="2"/>
          </w:tcPr>
          <w:p w14:paraId="0EB3CBBB" w14:textId="2F625F12" w:rsidR="00A8217C" w:rsidRPr="00573841" w:rsidRDefault="00A8217C" w:rsidP="00A8217C">
            <w:pPr>
              <w:pStyle w:val="TableParagraph"/>
              <w:spacing w:line="276" w:lineRule="auto"/>
              <w:ind w:right="75"/>
              <w:contextualSpacing/>
              <w:jc w:val="both"/>
              <w:rPr>
                <w:sz w:val="24"/>
              </w:rPr>
            </w:pPr>
            <w:r w:rsidRPr="00573841">
              <w:rPr>
                <w:b/>
                <w:sz w:val="24"/>
              </w:rPr>
              <w:lastRenderedPageBreak/>
              <w:t>3.</w:t>
            </w:r>
            <w:r w:rsidRPr="00573841">
              <w:rPr>
                <w:b/>
                <w:spacing w:val="-2"/>
                <w:sz w:val="24"/>
              </w:rPr>
              <w:t xml:space="preserve"> </w:t>
            </w:r>
            <w:r w:rsidRPr="00573841">
              <w:rPr>
                <w:b/>
                <w:sz w:val="24"/>
              </w:rPr>
              <w:t>Зміст навчальної</w:t>
            </w:r>
            <w:r w:rsidRPr="00573841">
              <w:rPr>
                <w:b/>
                <w:spacing w:val="-4"/>
                <w:sz w:val="24"/>
              </w:rPr>
              <w:t xml:space="preserve"> </w:t>
            </w:r>
            <w:r w:rsidRPr="00573841">
              <w:rPr>
                <w:b/>
                <w:sz w:val="24"/>
              </w:rPr>
              <w:t>дисципліни</w:t>
            </w:r>
          </w:p>
        </w:tc>
      </w:tr>
      <w:tr w:rsidR="00573841" w:rsidRPr="00573841" w14:paraId="1620464D" w14:textId="77777777" w:rsidTr="00573841">
        <w:tc>
          <w:tcPr>
            <w:tcW w:w="10813" w:type="dxa"/>
            <w:gridSpan w:val="2"/>
          </w:tcPr>
          <w:p w14:paraId="2827F694" w14:textId="66B8E80E" w:rsidR="00524D47" w:rsidRPr="00524D47" w:rsidRDefault="00524D47" w:rsidP="00524D47">
            <w:pPr>
              <w:ind w:firstLine="708"/>
              <w:jc w:val="both"/>
              <w:rPr>
                <w:b/>
                <w:bCs/>
                <w:sz w:val="24"/>
                <w:szCs w:val="28"/>
              </w:rPr>
            </w:pPr>
            <w:r>
              <w:rPr>
                <w:b/>
                <w:szCs w:val="28"/>
              </w:rPr>
              <w:t xml:space="preserve"> </w:t>
            </w:r>
            <w:r w:rsidRPr="00524D47">
              <w:rPr>
                <w:b/>
                <w:bCs/>
                <w:sz w:val="24"/>
                <w:szCs w:val="28"/>
              </w:rPr>
              <w:t>Розділ 1</w:t>
            </w:r>
            <w:r w:rsidRPr="00524D47">
              <w:rPr>
                <w:sz w:val="24"/>
                <w:szCs w:val="28"/>
              </w:rPr>
              <w:t xml:space="preserve"> </w:t>
            </w:r>
            <w:r w:rsidRPr="00524D47">
              <w:rPr>
                <w:b/>
                <w:bCs/>
                <w:sz w:val="24"/>
                <w:szCs w:val="28"/>
              </w:rPr>
              <w:t>Загальні питання технології ліків</w:t>
            </w:r>
          </w:p>
          <w:p w14:paraId="202B46F6" w14:textId="77777777" w:rsidR="00524D47" w:rsidRPr="00524D47" w:rsidRDefault="00524D47" w:rsidP="00524D47">
            <w:pPr>
              <w:ind w:firstLine="708"/>
              <w:jc w:val="both"/>
              <w:rPr>
                <w:b/>
                <w:bCs/>
                <w:sz w:val="24"/>
                <w:szCs w:val="28"/>
                <w:lang w:eastAsia="ru-RU"/>
              </w:rPr>
            </w:pPr>
            <w:r w:rsidRPr="00524D47">
              <w:rPr>
                <w:b/>
                <w:bCs/>
                <w:sz w:val="24"/>
                <w:szCs w:val="28"/>
              </w:rPr>
              <w:t>Тема 1.1 Загальні принципи організації виробництва готових лікарських форм.</w:t>
            </w:r>
          </w:p>
          <w:p w14:paraId="374E11E0" w14:textId="77777777" w:rsidR="00524D47" w:rsidRPr="00524D47" w:rsidRDefault="00524D47" w:rsidP="00524D47">
            <w:pPr>
              <w:ind w:firstLine="708"/>
              <w:jc w:val="both"/>
              <w:rPr>
                <w:sz w:val="24"/>
                <w:szCs w:val="28"/>
              </w:rPr>
            </w:pPr>
            <w:r w:rsidRPr="00524D47">
              <w:rPr>
                <w:sz w:val="24"/>
                <w:szCs w:val="28"/>
              </w:rPr>
              <w:t>Характеристика технологічного процесу виробництва готових лікарських засобів. Нормативно-технічна документація у виробництві готових лікарських засобів.</w:t>
            </w:r>
          </w:p>
          <w:p w14:paraId="4910954B" w14:textId="77777777" w:rsidR="00524D47" w:rsidRPr="00524D47" w:rsidRDefault="00524D47" w:rsidP="00524D47">
            <w:pPr>
              <w:ind w:firstLine="708"/>
              <w:jc w:val="both"/>
              <w:rPr>
                <w:b/>
                <w:bCs/>
                <w:sz w:val="24"/>
                <w:szCs w:val="28"/>
              </w:rPr>
            </w:pPr>
            <w:r w:rsidRPr="00524D47">
              <w:rPr>
                <w:b/>
                <w:bCs/>
                <w:sz w:val="24"/>
                <w:szCs w:val="28"/>
              </w:rPr>
              <w:t>Тема 1.</w:t>
            </w:r>
            <w:r w:rsidRPr="00524D47">
              <w:rPr>
                <w:b/>
                <w:bCs/>
                <w:sz w:val="24"/>
                <w:szCs w:val="28"/>
                <w:lang w:val="ru-RU"/>
              </w:rPr>
              <w:t>2</w:t>
            </w:r>
            <w:r w:rsidRPr="00524D47">
              <w:rPr>
                <w:b/>
                <w:bCs/>
                <w:sz w:val="24"/>
                <w:szCs w:val="28"/>
              </w:rPr>
              <w:t xml:space="preserve"> Характеристика технологічного процесу. </w:t>
            </w:r>
          </w:p>
          <w:p w14:paraId="1C3C2CB3" w14:textId="77777777" w:rsidR="00524D47" w:rsidRPr="00524D47" w:rsidRDefault="00524D47" w:rsidP="00524D47">
            <w:pPr>
              <w:ind w:firstLine="708"/>
              <w:jc w:val="both"/>
              <w:rPr>
                <w:bCs/>
                <w:sz w:val="24"/>
                <w:szCs w:val="28"/>
              </w:rPr>
            </w:pPr>
            <w:r w:rsidRPr="00524D47">
              <w:rPr>
                <w:bCs/>
                <w:sz w:val="24"/>
                <w:szCs w:val="28"/>
              </w:rPr>
              <w:t>Компоненти технологічного процесу. Стадія та операція. Безпе</w:t>
            </w:r>
            <w:r w:rsidRPr="00524D47">
              <w:rPr>
                <w:bCs/>
                <w:sz w:val="24"/>
                <w:szCs w:val="28"/>
              </w:rPr>
              <w:softHyphen/>
              <w:t>рервний та періодичний технологічний процес. Виробничий потік. Загальні поняття: сировина, напівфабрикат, готовий продукт. Схеми виробництва.</w:t>
            </w:r>
          </w:p>
          <w:p w14:paraId="4B8B8952" w14:textId="77777777" w:rsidR="00524D47" w:rsidRPr="00524D47" w:rsidRDefault="00524D47" w:rsidP="00524D47">
            <w:pPr>
              <w:ind w:firstLine="708"/>
              <w:jc w:val="both"/>
              <w:rPr>
                <w:b/>
                <w:bCs/>
                <w:sz w:val="24"/>
                <w:szCs w:val="28"/>
              </w:rPr>
            </w:pPr>
            <w:r w:rsidRPr="00524D47">
              <w:rPr>
                <w:b/>
                <w:bCs/>
                <w:sz w:val="24"/>
                <w:szCs w:val="28"/>
              </w:rPr>
              <w:t>Тема 1.</w:t>
            </w:r>
            <w:r w:rsidRPr="00524D47">
              <w:rPr>
                <w:b/>
                <w:bCs/>
                <w:sz w:val="24"/>
                <w:szCs w:val="28"/>
                <w:lang w:val="ru-RU"/>
              </w:rPr>
              <w:t>3</w:t>
            </w:r>
            <w:r w:rsidRPr="00524D47">
              <w:rPr>
                <w:b/>
                <w:bCs/>
                <w:sz w:val="24"/>
                <w:szCs w:val="28"/>
              </w:rPr>
              <w:t xml:space="preserve"> Нормативно-технічна документація у виробництві готових лікарських засобів</w:t>
            </w:r>
          </w:p>
          <w:p w14:paraId="431FF4C4" w14:textId="77777777" w:rsidR="00524D47" w:rsidRPr="00524D47" w:rsidRDefault="00524D47" w:rsidP="00524D47">
            <w:pPr>
              <w:ind w:firstLine="708"/>
              <w:jc w:val="both"/>
              <w:rPr>
                <w:bCs/>
                <w:sz w:val="24"/>
                <w:szCs w:val="28"/>
              </w:rPr>
            </w:pPr>
            <w:r w:rsidRPr="00524D47">
              <w:rPr>
                <w:bCs/>
                <w:sz w:val="24"/>
                <w:szCs w:val="28"/>
              </w:rPr>
              <w:t>Технологічний та технічний  регламенти. Матеріальний баланс. Техно</w:t>
            </w:r>
            <w:r w:rsidRPr="00524D47">
              <w:rPr>
                <w:bCs/>
                <w:sz w:val="24"/>
                <w:szCs w:val="28"/>
              </w:rPr>
              <w:softHyphen/>
              <w:t>логічний вихід, витрата, розхідний коефіцієнт та розхідні норми. Технологічний пропис. Тепловий баланс. Енер</w:t>
            </w:r>
            <w:r w:rsidRPr="00524D47">
              <w:rPr>
                <w:bCs/>
                <w:sz w:val="24"/>
                <w:szCs w:val="28"/>
              </w:rPr>
              <w:softHyphen/>
              <w:t>гетичний баланс. Апаратурні схеми. Умовні позначення .</w:t>
            </w:r>
          </w:p>
          <w:p w14:paraId="3BFDE536" w14:textId="77777777" w:rsidR="00524D47" w:rsidRPr="00524D47" w:rsidRDefault="00524D47" w:rsidP="00524D47">
            <w:pPr>
              <w:ind w:firstLine="708"/>
              <w:jc w:val="both"/>
              <w:rPr>
                <w:b/>
                <w:bCs/>
                <w:sz w:val="24"/>
                <w:szCs w:val="28"/>
                <w:u w:val="single"/>
              </w:rPr>
            </w:pPr>
            <w:r w:rsidRPr="00524D47">
              <w:rPr>
                <w:b/>
                <w:bCs/>
                <w:sz w:val="24"/>
                <w:szCs w:val="28"/>
              </w:rPr>
              <w:t>Тема 1.</w:t>
            </w:r>
            <w:r w:rsidRPr="00524D47">
              <w:rPr>
                <w:b/>
                <w:bCs/>
                <w:sz w:val="24"/>
                <w:szCs w:val="28"/>
                <w:lang w:val="ru-RU"/>
              </w:rPr>
              <w:t>4</w:t>
            </w:r>
            <w:r w:rsidRPr="00524D47">
              <w:rPr>
                <w:b/>
                <w:bCs/>
                <w:sz w:val="24"/>
                <w:szCs w:val="28"/>
              </w:rPr>
              <w:t xml:space="preserve"> Допоміжні речовини у фармацевтичному виробництві.</w:t>
            </w:r>
          </w:p>
          <w:p w14:paraId="164F1293" w14:textId="77777777" w:rsidR="00524D47" w:rsidRPr="00524D47" w:rsidRDefault="00524D47" w:rsidP="00524D47">
            <w:pPr>
              <w:ind w:firstLine="708"/>
              <w:jc w:val="both"/>
              <w:rPr>
                <w:b/>
                <w:sz w:val="24"/>
                <w:szCs w:val="28"/>
              </w:rPr>
            </w:pPr>
            <w:r w:rsidRPr="00524D47">
              <w:rPr>
                <w:sz w:val="24"/>
                <w:szCs w:val="28"/>
              </w:rPr>
              <w:t>Роль та вимоги до допоміжних речовин. Класифікація за природою: природні, синтетичні та напівсинтетичні</w:t>
            </w:r>
            <w:r w:rsidRPr="00524D47">
              <w:rPr>
                <w:sz w:val="24"/>
                <w:szCs w:val="28"/>
                <w:lang w:val="ru-RU"/>
              </w:rPr>
              <w:t>.</w:t>
            </w:r>
          </w:p>
          <w:p w14:paraId="72884F97" w14:textId="77777777" w:rsidR="00524D47" w:rsidRPr="00524D47" w:rsidRDefault="00524D47" w:rsidP="00524D47">
            <w:pPr>
              <w:ind w:firstLine="708"/>
              <w:jc w:val="both"/>
              <w:rPr>
                <w:b/>
                <w:bCs/>
                <w:sz w:val="24"/>
                <w:szCs w:val="28"/>
              </w:rPr>
            </w:pPr>
            <w:r w:rsidRPr="00524D47">
              <w:rPr>
                <w:b/>
                <w:bCs/>
                <w:sz w:val="24"/>
                <w:szCs w:val="28"/>
              </w:rPr>
              <w:t>Розділ 2 Технологія лікарських препаратів</w:t>
            </w:r>
          </w:p>
          <w:p w14:paraId="72624AEA" w14:textId="77777777" w:rsidR="00524D47" w:rsidRPr="00524D47" w:rsidRDefault="00524D47" w:rsidP="00524D47">
            <w:pPr>
              <w:pStyle w:val="ab"/>
              <w:spacing w:line="276" w:lineRule="auto"/>
              <w:ind w:firstLine="708"/>
              <w:rPr>
                <w:b/>
                <w:bCs/>
                <w:szCs w:val="28"/>
              </w:rPr>
            </w:pPr>
            <w:r w:rsidRPr="00524D47">
              <w:rPr>
                <w:b/>
                <w:bCs/>
                <w:szCs w:val="28"/>
              </w:rPr>
              <w:t>Тема 2.1 Тверді лікарські засоби</w:t>
            </w:r>
          </w:p>
          <w:p w14:paraId="3FE0E4F9" w14:textId="77777777" w:rsidR="00524D47" w:rsidRPr="00524D47" w:rsidRDefault="00524D47" w:rsidP="00524D47">
            <w:pPr>
              <w:tabs>
                <w:tab w:val="left" w:pos="709"/>
              </w:tabs>
              <w:spacing w:line="276" w:lineRule="auto"/>
              <w:jc w:val="both"/>
              <w:rPr>
                <w:b/>
                <w:bCs/>
                <w:sz w:val="24"/>
                <w:szCs w:val="28"/>
                <w:lang w:eastAsia="ru-RU"/>
              </w:rPr>
            </w:pPr>
            <w:r w:rsidRPr="00524D47">
              <w:rPr>
                <w:b/>
                <w:bCs/>
                <w:sz w:val="24"/>
                <w:szCs w:val="28"/>
              </w:rPr>
              <w:tab/>
              <w:t>Тема 2.1.1 Порошки та збори.</w:t>
            </w:r>
          </w:p>
          <w:p w14:paraId="31BD08F0" w14:textId="77777777" w:rsidR="00524D47" w:rsidRPr="00524D47" w:rsidRDefault="00524D47" w:rsidP="00524D47">
            <w:pPr>
              <w:tabs>
                <w:tab w:val="left" w:pos="709"/>
              </w:tabs>
              <w:spacing w:line="276" w:lineRule="auto"/>
              <w:jc w:val="both"/>
              <w:rPr>
                <w:bCs/>
                <w:sz w:val="24"/>
                <w:szCs w:val="28"/>
              </w:rPr>
            </w:pPr>
            <w:r w:rsidRPr="00524D47">
              <w:rPr>
                <w:bCs/>
                <w:sz w:val="24"/>
                <w:szCs w:val="28"/>
              </w:rPr>
              <w:tab/>
              <w:t>Технологія приготування порошків та зборів. Автоматичні дозатори для фасування порошків. Складання матеріального балансу. Брикетовані збори, технологія брикетування.</w:t>
            </w:r>
            <w:r w:rsidRPr="00524D47">
              <w:rPr>
                <w:bCs/>
                <w:sz w:val="24"/>
                <w:szCs w:val="28"/>
                <w:lang w:val="ru-RU"/>
              </w:rPr>
              <w:t xml:space="preserve"> </w:t>
            </w:r>
            <w:r w:rsidRPr="00524D47">
              <w:rPr>
                <w:bCs/>
                <w:sz w:val="24"/>
                <w:szCs w:val="28"/>
              </w:rPr>
              <w:t>Технологічна та апаратурна схеми.</w:t>
            </w:r>
          </w:p>
          <w:p w14:paraId="3C0CA8EB" w14:textId="77777777" w:rsidR="00524D47" w:rsidRPr="00524D47" w:rsidRDefault="00524D47" w:rsidP="00524D47">
            <w:pPr>
              <w:spacing w:line="276" w:lineRule="auto"/>
              <w:ind w:firstLine="708"/>
              <w:jc w:val="both"/>
              <w:rPr>
                <w:b/>
                <w:bCs/>
                <w:sz w:val="24"/>
                <w:szCs w:val="28"/>
              </w:rPr>
            </w:pPr>
            <w:r w:rsidRPr="00524D47">
              <w:rPr>
                <w:b/>
                <w:bCs/>
                <w:sz w:val="24"/>
                <w:szCs w:val="28"/>
              </w:rPr>
              <w:t>Тема 2.1.</w:t>
            </w:r>
            <w:r w:rsidRPr="00524D47">
              <w:rPr>
                <w:b/>
                <w:bCs/>
                <w:sz w:val="24"/>
                <w:szCs w:val="28"/>
                <w:lang w:val="ru-RU"/>
              </w:rPr>
              <w:t xml:space="preserve">2 </w:t>
            </w:r>
            <w:r w:rsidRPr="00524D47">
              <w:rPr>
                <w:b/>
                <w:bCs/>
                <w:sz w:val="24"/>
                <w:szCs w:val="28"/>
              </w:rPr>
              <w:t>Таблетки.</w:t>
            </w:r>
          </w:p>
          <w:p w14:paraId="4CB90F05" w14:textId="77777777" w:rsidR="00524D47" w:rsidRPr="00524D47" w:rsidRDefault="00524D47" w:rsidP="00524D47">
            <w:pPr>
              <w:spacing w:line="276" w:lineRule="auto"/>
              <w:ind w:firstLine="708"/>
              <w:jc w:val="both"/>
              <w:rPr>
                <w:b/>
                <w:sz w:val="24"/>
                <w:szCs w:val="28"/>
              </w:rPr>
            </w:pPr>
            <w:r w:rsidRPr="00524D47">
              <w:rPr>
                <w:sz w:val="24"/>
                <w:szCs w:val="28"/>
              </w:rPr>
              <w:t xml:space="preserve">Номенклатура таблеток. Групи допоміжних речовин. Вплив допоміжних речовин та розріджувачів на терапевтичну активність лікарських речовин таблеток. Стадії технологічного процесу одержання таблеток. </w:t>
            </w:r>
            <w:r w:rsidRPr="00524D47">
              <w:rPr>
                <w:sz w:val="24"/>
                <w:szCs w:val="28"/>
                <w:lang w:val="ru-RU"/>
              </w:rPr>
              <w:t>П</w:t>
            </w:r>
            <w:proofErr w:type="spellStart"/>
            <w:r w:rsidRPr="00524D47">
              <w:rPr>
                <w:sz w:val="24"/>
                <w:szCs w:val="28"/>
              </w:rPr>
              <w:t>рям</w:t>
            </w:r>
            <w:proofErr w:type="spellEnd"/>
            <w:r w:rsidRPr="00524D47">
              <w:rPr>
                <w:sz w:val="24"/>
                <w:szCs w:val="28"/>
                <w:lang w:val="ru-RU"/>
              </w:rPr>
              <w:t>е</w:t>
            </w:r>
            <w:r w:rsidRPr="00524D47">
              <w:rPr>
                <w:sz w:val="24"/>
                <w:szCs w:val="28"/>
              </w:rPr>
              <w:t xml:space="preserve"> пресування. Гранулювання сухе, вологе, змішане, структурне. Покриття таблеток оболонками. </w:t>
            </w:r>
            <w:proofErr w:type="spellStart"/>
            <w:r w:rsidRPr="00524D47">
              <w:rPr>
                <w:sz w:val="24"/>
                <w:szCs w:val="28"/>
              </w:rPr>
              <w:t>Тритураційні</w:t>
            </w:r>
            <w:proofErr w:type="spellEnd"/>
            <w:r w:rsidRPr="00524D47">
              <w:rPr>
                <w:sz w:val="24"/>
                <w:szCs w:val="28"/>
              </w:rPr>
              <w:t xml:space="preserve"> таблетки. Оцінка якості таблеток. Контрольні прилади. Фасування та пакування таблеток.</w:t>
            </w:r>
          </w:p>
          <w:p w14:paraId="72820FE0" w14:textId="284F8D67" w:rsidR="00524D47" w:rsidRPr="00524D47" w:rsidRDefault="00524D47" w:rsidP="00524D47">
            <w:pPr>
              <w:spacing w:line="276" w:lineRule="auto"/>
              <w:ind w:firstLine="708"/>
              <w:jc w:val="both"/>
              <w:rPr>
                <w:b/>
                <w:bCs/>
                <w:sz w:val="24"/>
                <w:szCs w:val="28"/>
                <w:u w:val="single"/>
              </w:rPr>
            </w:pPr>
            <w:r w:rsidRPr="00524D47">
              <w:rPr>
                <w:b/>
                <w:bCs/>
                <w:sz w:val="24"/>
                <w:szCs w:val="28"/>
              </w:rPr>
              <w:t>Тема 2.1.</w:t>
            </w:r>
            <w:r w:rsidRPr="00524D47">
              <w:rPr>
                <w:b/>
                <w:bCs/>
                <w:sz w:val="24"/>
                <w:szCs w:val="28"/>
                <w:lang w:val="ru-RU"/>
              </w:rPr>
              <w:t>3</w:t>
            </w:r>
            <w:r w:rsidRPr="00524D47">
              <w:rPr>
                <w:b/>
                <w:bCs/>
                <w:sz w:val="24"/>
                <w:szCs w:val="28"/>
              </w:rPr>
              <w:t xml:space="preserve"> Лікарські засоби в желатинових капсулах. </w:t>
            </w:r>
            <w:proofErr w:type="spellStart"/>
            <w:r w:rsidRPr="00524D47">
              <w:rPr>
                <w:b/>
                <w:bCs/>
                <w:sz w:val="24"/>
                <w:szCs w:val="28"/>
              </w:rPr>
              <w:t>Мікрокапсули</w:t>
            </w:r>
            <w:proofErr w:type="spellEnd"/>
          </w:p>
          <w:p w14:paraId="02A7F525" w14:textId="77777777" w:rsidR="00524D47" w:rsidRPr="00524D47" w:rsidRDefault="00524D47" w:rsidP="00524D47">
            <w:pPr>
              <w:spacing w:line="276" w:lineRule="auto"/>
              <w:ind w:firstLine="708"/>
              <w:jc w:val="both"/>
              <w:rPr>
                <w:bCs/>
                <w:sz w:val="24"/>
                <w:szCs w:val="28"/>
              </w:rPr>
            </w:pPr>
            <w:r w:rsidRPr="00524D47">
              <w:rPr>
                <w:bCs/>
                <w:sz w:val="24"/>
                <w:szCs w:val="28"/>
              </w:rPr>
              <w:t xml:space="preserve">Види медичних капсул. Асортимент і властивості формоутворюючих та допоміжних речовин, які використовуються у виробництві желатинових капсул Особливості приготування желатинової основи. Способи виробництва медичних капсул. Технологічна та апаратурна схеми виробництва. Будова </w:t>
            </w:r>
            <w:proofErr w:type="spellStart"/>
            <w:r w:rsidRPr="00524D47">
              <w:rPr>
                <w:bCs/>
                <w:sz w:val="24"/>
                <w:szCs w:val="28"/>
              </w:rPr>
              <w:t>мікрокапсул</w:t>
            </w:r>
            <w:proofErr w:type="spellEnd"/>
            <w:r w:rsidRPr="00524D47">
              <w:rPr>
                <w:bCs/>
                <w:sz w:val="24"/>
                <w:szCs w:val="28"/>
              </w:rPr>
              <w:t xml:space="preserve">. Характеристика оболонок </w:t>
            </w:r>
            <w:proofErr w:type="spellStart"/>
            <w:r w:rsidRPr="00524D47">
              <w:rPr>
                <w:bCs/>
                <w:sz w:val="24"/>
                <w:szCs w:val="28"/>
              </w:rPr>
              <w:t>мікрокапсул</w:t>
            </w:r>
            <w:proofErr w:type="spellEnd"/>
            <w:r w:rsidRPr="00524D47">
              <w:rPr>
                <w:bCs/>
                <w:sz w:val="24"/>
                <w:szCs w:val="28"/>
              </w:rPr>
              <w:t xml:space="preserve">. Методи </w:t>
            </w:r>
            <w:proofErr w:type="spellStart"/>
            <w:r w:rsidRPr="00524D47">
              <w:rPr>
                <w:bCs/>
                <w:sz w:val="24"/>
                <w:szCs w:val="28"/>
              </w:rPr>
              <w:t>мікрокап</w:t>
            </w:r>
            <w:r w:rsidRPr="00524D47">
              <w:rPr>
                <w:bCs/>
                <w:sz w:val="24"/>
                <w:szCs w:val="28"/>
              </w:rPr>
              <w:softHyphen/>
              <w:t>сулювання</w:t>
            </w:r>
            <w:proofErr w:type="spellEnd"/>
            <w:r w:rsidRPr="00524D47">
              <w:rPr>
                <w:bCs/>
                <w:sz w:val="24"/>
                <w:szCs w:val="28"/>
              </w:rPr>
              <w:t xml:space="preserve">. Стандартизація. Лікарські форми, що одержують на основі </w:t>
            </w:r>
            <w:proofErr w:type="spellStart"/>
            <w:r w:rsidRPr="00524D47">
              <w:rPr>
                <w:bCs/>
                <w:sz w:val="24"/>
                <w:szCs w:val="28"/>
              </w:rPr>
              <w:t>мікрокапсул</w:t>
            </w:r>
            <w:proofErr w:type="spellEnd"/>
            <w:r w:rsidRPr="00524D47">
              <w:rPr>
                <w:bCs/>
                <w:sz w:val="24"/>
                <w:szCs w:val="28"/>
              </w:rPr>
              <w:t>.</w:t>
            </w:r>
          </w:p>
          <w:p w14:paraId="00744E28" w14:textId="77777777" w:rsidR="00524D47" w:rsidRPr="00524D47" w:rsidRDefault="00524D47" w:rsidP="00524D47">
            <w:pPr>
              <w:spacing w:line="276" w:lineRule="auto"/>
              <w:ind w:firstLine="708"/>
              <w:jc w:val="both"/>
              <w:rPr>
                <w:b/>
                <w:bCs/>
                <w:sz w:val="24"/>
                <w:szCs w:val="28"/>
                <w:lang w:eastAsia="ru-RU"/>
              </w:rPr>
            </w:pPr>
            <w:r w:rsidRPr="00524D47">
              <w:rPr>
                <w:b/>
                <w:bCs/>
                <w:sz w:val="24"/>
                <w:szCs w:val="28"/>
              </w:rPr>
              <w:t>Тема 2.2 Рідкі лікарські засоби</w:t>
            </w:r>
          </w:p>
          <w:p w14:paraId="08E7137A" w14:textId="77777777" w:rsidR="00524D47" w:rsidRPr="00524D47" w:rsidRDefault="00524D47" w:rsidP="00524D47">
            <w:pPr>
              <w:spacing w:line="276" w:lineRule="auto"/>
              <w:ind w:firstLine="708"/>
              <w:jc w:val="both"/>
              <w:rPr>
                <w:b/>
                <w:bCs/>
                <w:sz w:val="24"/>
                <w:szCs w:val="28"/>
              </w:rPr>
            </w:pPr>
            <w:r w:rsidRPr="00524D47">
              <w:rPr>
                <w:b/>
                <w:bCs/>
                <w:sz w:val="24"/>
                <w:szCs w:val="28"/>
              </w:rPr>
              <w:t xml:space="preserve">Тема 2.2.1 </w:t>
            </w:r>
            <w:proofErr w:type="spellStart"/>
            <w:r w:rsidRPr="00524D47">
              <w:rPr>
                <w:b/>
                <w:bCs/>
                <w:sz w:val="24"/>
                <w:szCs w:val="28"/>
              </w:rPr>
              <w:t>Водопідготовка</w:t>
            </w:r>
            <w:proofErr w:type="spellEnd"/>
            <w:r w:rsidRPr="00524D47">
              <w:rPr>
                <w:b/>
                <w:bCs/>
                <w:sz w:val="24"/>
                <w:szCs w:val="28"/>
              </w:rPr>
              <w:t>.</w:t>
            </w:r>
          </w:p>
          <w:p w14:paraId="23E2E99C" w14:textId="77777777" w:rsidR="00524D47" w:rsidRPr="00524D47" w:rsidRDefault="00524D47" w:rsidP="00524D47">
            <w:pPr>
              <w:spacing w:line="276" w:lineRule="auto"/>
              <w:jc w:val="both"/>
              <w:rPr>
                <w:bCs/>
                <w:sz w:val="24"/>
                <w:szCs w:val="28"/>
                <w:lang w:val="ru-RU"/>
              </w:rPr>
            </w:pPr>
            <w:r w:rsidRPr="00524D47">
              <w:rPr>
                <w:rFonts w:ascii="OpenSansRegular" w:hAnsi="OpenSansRegular"/>
                <w:bCs/>
                <w:color w:val="000000"/>
                <w:spacing w:val="2"/>
                <w:sz w:val="26"/>
                <w:szCs w:val="28"/>
              </w:rPr>
              <w:t xml:space="preserve">Стандартів якості та безпеки. Вода очищена, </w:t>
            </w:r>
            <w:proofErr w:type="spellStart"/>
            <w:r w:rsidRPr="00524D47">
              <w:rPr>
                <w:rFonts w:ascii="OpenSansRegular" w:hAnsi="OpenSansRegular"/>
                <w:bCs/>
                <w:color w:val="000000"/>
                <w:spacing w:val="2"/>
                <w:sz w:val="26"/>
                <w:szCs w:val="28"/>
              </w:rPr>
              <w:t>високоочищена</w:t>
            </w:r>
            <w:proofErr w:type="spellEnd"/>
            <w:r w:rsidRPr="00524D47">
              <w:rPr>
                <w:rFonts w:ascii="OpenSansRegular" w:hAnsi="OpenSansRegular"/>
                <w:bCs/>
                <w:color w:val="000000"/>
                <w:spacing w:val="2"/>
                <w:sz w:val="26"/>
                <w:szCs w:val="28"/>
              </w:rPr>
              <w:t xml:space="preserve"> та для </w:t>
            </w:r>
            <w:proofErr w:type="spellStart"/>
            <w:r w:rsidRPr="00524D47">
              <w:rPr>
                <w:rFonts w:ascii="OpenSansRegular" w:hAnsi="OpenSansRegular"/>
                <w:bCs/>
                <w:color w:val="000000"/>
                <w:spacing w:val="2"/>
                <w:sz w:val="26"/>
                <w:szCs w:val="28"/>
              </w:rPr>
              <w:t>ін</w:t>
            </w:r>
            <w:proofErr w:type="spellEnd"/>
            <w:r w:rsidRPr="00524D47">
              <w:rPr>
                <w:rFonts w:ascii="OpenSansRegular" w:hAnsi="OpenSansRegular"/>
                <w:bCs/>
                <w:color w:val="000000"/>
                <w:spacing w:val="2"/>
                <w:sz w:val="26"/>
                <w:szCs w:val="28"/>
                <w:lang w:val="ru-RU"/>
              </w:rPr>
              <w:t>'</w:t>
            </w:r>
            <w:proofErr w:type="spellStart"/>
            <w:r w:rsidRPr="00524D47">
              <w:rPr>
                <w:rFonts w:ascii="OpenSansRegular" w:hAnsi="OpenSansRegular"/>
                <w:bCs/>
                <w:color w:val="000000"/>
                <w:spacing w:val="2"/>
                <w:sz w:val="26"/>
                <w:szCs w:val="28"/>
                <w:lang w:val="ru-RU"/>
              </w:rPr>
              <w:t>єкцій</w:t>
            </w:r>
            <w:proofErr w:type="spellEnd"/>
            <w:r w:rsidRPr="00524D47">
              <w:rPr>
                <w:rFonts w:ascii="OpenSansRegular" w:hAnsi="OpenSansRegular"/>
                <w:bCs/>
                <w:color w:val="000000"/>
                <w:spacing w:val="2"/>
                <w:sz w:val="26"/>
                <w:szCs w:val="28"/>
                <w:lang w:val="ru-RU"/>
              </w:rPr>
              <w:t xml:space="preserve">. </w:t>
            </w:r>
            <w:proofErr w:type="spellStart"/>
            <w:r w:rsidRPr="00524D47">
              <w:rPr>
                <w:rFonts w:ascii="OpenSansRegular" w:hAnsi="OpenSansRegular"/>
                <w:bCs/>
                <w:color w:val="000000"/>
                <w:spacing w:val="2"/>
                <w:sz w:val="26"/>
                <w:szCs w:val="28"/>
                <w:lang w:val="ru-RU"/>
              </w:rPr>
              <w:t>Обладнання</w:t>
            </w:r>
            <w:proofErr w:type="spellEnd"/>
            <w:r w:rsidRPr="00524D47">
              <w:rPr>
                <w:rFonts w:ascii="OpenSansRegular" w:hAnsi="OpenSansRegular"/>
                <w:bCs/>
                <w:color w:val="000000"/>
                <w:spacing w:val="2"/>
                <w:sz w:val="26"/>
                <w:szCs w:val="28"/>
                <w:lang w:val="ru-RU"/>
              </w:rPr>
              <w:t xml:space="preserve"> для </w:t>
            </w:r>
            <w:proofErr w:type="spellStart"/>
            <w:r w:rsidRPr="00524D47">
              <w:rPr>
                <w:rFonts w:ascii="OpenSansRegular" w:hAnsi="OpenSansRegular"/>
                <w:bCs/>
                <w:color w:val="000000"/>
                <w:spacing w:val="2"/>
                <w:sz w:val="26"/>
                <w:szCs w:val="28"/>
                <w:lang w:val="ru-RU"/>
              </w:rPr>
              <w:t>водопідготовки</w:t>
            </w:r>
            <w:proofErr w:type="spellEnd"/>
            <w:r w:rsidRPr="00524D47">
              <w:rPr>
                <w:rFonts w:ascii="OpenSansRegular" w:hAnsi="OpenSansRegular"/>
                <w:bCs/>
                <w:color w:val="000000"/>
                <w:spacing w:val="2"/>
                <w:sz w:val="26"/>
                <w:szCs w:val="28"/>
                <w:lang w:val="ru-RU"/>
              </w:rPr>
              <w:t xml:space="preserve">. </w:t>
            </w:r>
            <w:proofErr w:type="spellStart"/>
            <w:r w:rsidRPr="00524D47">
              <w:rPr>
                <w:rFonts w:ascii="OpenSansRegular" w:hAnsi="OpenSansRegular"/>
                <w:bCs/>
                <w:color w:val="000000"/>
                <w:spacing w:val="2"/>
                <w:sz w:val="26"/>
                <w:szCs w:val="28"/>
                <w:lang w:val="ru-RU"/>
              </w:rPr>
              <w:t>Дистиляція</w:t>
            </w:r>
            <w:proofErr w:type="spellEnd"/>
            <w:r w:rsidRPr="00524D47">
              <w:rPr>
                <w:rFonts w:ascii="OpenSansRegular" w:hAnsi="OpenSansRegular"/>
                <w:bCs/>
                <w:color w:val="000000"/>
                <w:spacing w:val="2"/>
                <w:sz w:val="26"/>
                <w:szCs w:val="28"/>
                <w:lang w:val="ru-RU"/>
              </w:rPr>
              <w:t xml:space="preserve">. </w:t>
            </w:r>
            <w:proofErr w:type="spellStart"/>
            <w:r w:rsidRPr="00524D47">
              <w:rPr>
                <w:rFonts w:ascii="OpenSansRegular" w:hAnsi="OpenSansRegular"/>
                <w:bCs/>
                <w:color w:val="000000"/>
                <w:spacing w:val="2"/>
                <w:sz w:val="26"/>
                <w:szCs w:val="28"/>
                <w:lang w:val="ru-RU"/>
              </w:rPr>
              <w:t>Зворотній</w:t>
            </w:r>
            <w:proofErr w:type="spellEnd"/>
            <w:r w:rsidRPr="00524D47">
              <w:rPr>
                <w:rFonts w:ascii="OpenSansRegular" w:hAnsi="OpenSansRegular"/>
                <w:bCs/>
                <w:color w:val="000000"/>
                <w:spacing w:val="2"/>
                <w:sz w:val="26"/>
                <w:szCs w:val="28"/>
                <w:lang w:val="ru-RU"/>
              </w:rPr>
              <w:t xml:space="preserve"> осмос.</w:t>
            </w:r>
          </w:p>
          <w:p w14:paraId="5328D886" w14:textId="77777777" w:rsidR="00524D47" w:rsidRPr="00524D47" w:rsidRDefault="00524D47" w:rsidP="00524D47">
            <w:pPr>
              <w:spacing w:line="276" w:lineRule="auto"/>
              <w:ind w:firstLine="708"/>
              <w:jc w:val="both"/>
              <w:rPr>
                <w:b/>
                <w:bCs/>
                <w:sz w:val="24"/>
                <w:szCs w:val="28"/>
              </w:rPr>
            </w:pPr>
            <w:r w:rsidRPr="00524D47">
              <w:rPr>
                <w:b/>
                <w:bCs/>
                <w:sz w:val="24"/>
                <w:szCs w:val="28"/>
              </w:rPr>
              <w:t>Тема 2.2.2 Медичні розчини.</w:t>
            </w:r>
          </w:p>
          <w:p w14:paraId="61076A57" w14:textId="77777777" w:rsidR="00524D47" w:rsidRPr="00524D47" w:rsidRDefault="00524D47" w:rsidP="00524D47">
            <w:pPr>
              <w:tabs>
                <w:tab w:val="left" w:pos="1793"/>
              </w:tabs>
              <w:spacing w:line="276" w:lineRule="auto"/>
              <w:jc w:val="both"/>
              <w:rPr>
                <w:bCs/>
                <w:sz w:val="24"/>
                <w:szCs w:val="28"/>
              </w:rPr>
            </w:pPr>
            <w:r w:rsidRPr="00524D47">
              <w:rPr>
                <w:bCs/>
                <w:sz w:val="24"/>
                <w:szCs w:val="28"/>
              </w:rPr>
              <w:t>Класифікація розчинів та номенклатура розчи</w:t>
            </w:r>
            <w:r w:rsidRPr="00524D47">
              <w:rPr>
                <w:bCs/>
                <w:sz w:val="24"/>
                <w:szCs w:val="28"/>
              </w:rPr>
              <w:softHyphen/>
              <w:t>нів. Приготування розчинів на хіміко-фармацевтичних підприємствах. Шляхи інтенсифікації процесів розчи</w:t>
            </w:r>
            <w:r w:rsidRPr="00524D47">
              <w:rPr>
                <w:bCs/>
                <w:sz w:val="24"/>
                <w:szCs w:val="28"/>
              </w:rPr>
              <w:softHyphen/>
              <w:t>нен</w:t>
            </w:r>
            <w:r w:rsidRPr="00524D47">
              <w:rPr>
                <w:bCs/>
                <w:sz w:val="24"/>
                <w:szCs w:val="28"/>
              </w:rPr>
              <w:softHyphen/>
              <w:t>ня. Способи очищення розчинів. Стандартизація розчинів за вмістом діючих речовин та густиною. Фасування та упакування розчинів.</w:t>
            </w:r>
          </w:p>
          <w:p w14:paraId="2FEEA514" w14:textId="77777777" w:rsidR="00941DE7" w:rsidRDefault="00941DE7" w:rsidP="00524D47">
            <w:pPr>
              <w:spacing w:line="276" w:lineRule="auto"/>
              <w:ind w:firstLine="708"/>
              <w:jc w:val="both"/>
              <w:rPr>
                <w:b/>
                <w:bCs/>
                <w:sz w:val="24"/>
                <w:szCs w:val="28"/>
              </w:rPr>
            </w:pPr>
          </w:p>
          <w:p w14:paraId="74876764" w14:textId="5763EFAD" w:rsidR="00524D47" w:rsidRPr="00524D47" w:rsidRDefault="00524D47" w:rsidP="00524D47">
            <w:pPr>
              <w:spacing w:line="276" w:lineRule="auto"/>
              <w:ind w:firstLine="708"/>
              <w:jc w:val="both"/>
              <w:rPr>
                <w:b/>
                <w:bCs/>
                <w:sz w:val="24"/>
                <w:szCs w:val="28"/>
                <w:u w:val="single"/>
              </w:rPr>
            </w:pPr>
            <w:r w:rsidRPr="00524D47">
              <w:rPr>
                <w:b/>
                <w:bCs/>
                <w:sz w:val="24"/>
                <w:szCs w:val="28"/>
              </w:rPr>
              <w:lastRenderedPageBreak/>
              <w:t>Тема 2.2.3 Сиропи.</w:t>
            </w:r>
          </w:p>
          <w:p w14:paraId="099654BA" w14:textId="77777777" w:rsidR="00524D47" w:rsidRPr="00524D47" w:rsidRDefault="00524D47" w:rsidP="00524D47">
            <w:pPr>
              <w:spacing w:line="276" w:lineRule="auto"/>
              <w:ind w:firstLine="708"/>
              <w:jc w:val="both"/>
              <w:rPr>
                <w:bCs/>
                <w:sz w:val="24"/>
                <w:szCs w:val="28"/>
              </w:rPr>
            </w:pPr>
            <w:r w:rsidRPr="00524D47">
              <w:rPr>
                <w:bCs/>
                <w:sz w:val="24"/>
                <w:szCs w:val="28"/>
              </w:rPr>
              <w:t>Класифікація та технологія сиропів</w:t>
            </w:r>
          </w:p>
          <w:p w14:paraId="673D1E89" w14:textId="6C1CCF74" w:rsidR="00524D47" w:rsidRPr="00524D47" w:rsidRDefault="00524D47" w:rsidP="00524D47">
            <w:pPr>
              <w:spacing w:line="276" w:lineRule="auto"/>
              <w:ind w:firstLine="708"/>
              <w:jc w:val="both"/>
              <w:rPr>
                <w:b/>
                <w:bCs/>
                <w:sz w:val="24"/>
                <w:szCs w:val="28"/>
                <w:u w:val="single"/>
              </w:rPr>
            </w:pPr>
            <w:r w:rsidRPr="00524D47">
              <w:rPr>
                <w:b/>
                <w:bCs/>
                <w:sz w:val="24"/>
                <w:szCs w:val="28"/>
              </w:rPr>
              <w:t>Тема 2.2.4 Виробництво екстракційних препаратів.</w:t>
            </w:r>
          </w:p>
          <w:p w14:paraId="2EC96C1A" w14:textId="77777777" w:rsidR="00524D47" w:rsidRPr="00524D47" w:rsidRDefault="00524D47" w:rsidP="00524D47">
            <w:pPr>
              <w:spacing w:line="276" w:lineRule="auto"/>
              <w:ind w:firstLine="708"/>
              <w:jc w:val="both"/>
              <w:rPr>
                <w:b/>
                <w:sz w:val="24"/>
                <w:szCs w:val="28"/>
              </w:rPr>
            </w:pPr>
            <w:r w:rsidRPr="00524D47">
              <w:rPr>
                <w:sz w:val="24"/>
                <w:szCs w:val="28"/>
              </w:rPr>
              <w:t xml:space="preserve">Характеристика екстракційних препаратів з рослинної лікарської сировини. Підготовка сировини. Ситовий аналіз, поруватість, величина поверхні сировини, коефіцієнт поглинання. Класифікація та сучасний асортимент екстрагентів. Основні закономірності екстрагування </w:t>
            </w:r>
            <w:proofErr w:type="spellStart"/>
            <w:r w:rsidRPr="00524D47">
              <w:rPr>
                <w:sz w:val="24"/>
                <w:szCs w:val="28"/>
              </w:rPr>
              <w:t>капілярнопористої</w:t>
            </w:r>
            <w:proofErr w:type="spellEnd"/>
            <w:r w:rsidRPr="00524D47">
              <w:rPr>
                <w:sz w:val="24"/>
                <w:szCs w:val="28"/>
              </w:rPr>
              <w:t xml:space="preserve"> сировини з клітинною структурою. Шляхи інтенсифікації масообміну. Способи екстрагування. </w:t>
            </w:r>
            <w:r w:rsidRPr="00524D47">
              <w:rPr>
                <w:bCs/>
                <w:sz w:val="24"/>
                <w:szCs w:val="28"/>
              </w:rPr>
              <w:t xml:space="preserve">Настойки. </w:t>
            </w:r>
            <w:r w:rsidRPr="00524D47">
              <w:rPr>
                <w:sz w:val="24"/>
                <w:szCs w:val="28"/>
              </w:rPr>
              <w:t xml:space="preserve">Класифікація, номенклатура. Методи одержання настойок. Мацерація. </w:t>
            </w:r>
            <w:proofErr w:type="spellStart"/>
            <w:r w:rsidRPr="00524D47">
              <w:rPr>
                <w:sz w:val="24"/>
                <w:szCs w:val="28"/>
              </w:rPr>
              <w:t>Перколяція</w:t>
            </w:r>
            <w:proofErr w:type="spellEnd"/>
            <w:r w:rsidRPr="00524D47">
              <w:rPr>
                <w:sz w:val="24"/>
                <w:szCs w:val="28"/>
              </w:rPr>
              <w:t>. Технологія приготування. Стандартизація та зберігання настойок. Рідкі екстракти. Методи очищення від баластних речовин, стандартизація. Густі та сухі екстракти. Номенклатура водних густих, сухих екстрактів. Олійні екстракти. Способи одержання. Екстрагування зрідженими газами. Методи очищення.</w:t>
            </w:r>
          </w:p>
          <w:p w14:paraId="0044DE5E" w14:textId="77777777" w:rsidR="00524D47" w:rsidRPr="00524D47" w:rsidRDefault="00524D47" w:rsidP="00524D47">
            <w:pPr>
              <w:tabs>
                <w:tab w:val="left" w:pos="709"/>
              </w:tabs>
              <w:spacing w:line="276" w:lineRule="auto"/>
              <w:jc w:val="both"/>
              <w:rPr>
                <w:b/>
                <w:bCs/>
                <w:sz w:val="24"/>
                <w:szCs w:val="28"/>
                <w:u w:val="single"/>
              </w:rPr>
            </w:pPr>
            <w:r w:rsidRPr="00524D47">
              <w:rPr>
                <w:b/>
                <w:sz w:val="24"/>
                <w:szCs w:val="28"/>
              </w:rPr>
              <w:tab/>
            </w:r>
            <w:r w:rsidRPr="00524D47">
              <w:rPr>
                <w:b/>
                <w:bCs/>
                <w:sz w:val="24"/>
                <w:szCs w:val="28"/>
              </w:rPr>
              <w:t>Тема 2.2.</w:t>
            </w:r>
            <w:r w:rsidRPr="00524D47">
              <w:rPr>
                <w:b/>
                <w:bCs/>
                <w:sz w:val="24"/>
                <w:szCs w:val="28"/>
                <w:lang w:val="ru-RU"/>
              </w:rPr>
              <w:t>5</w:t>
            </w:r>
            <w:r w:rsidRPr="00524D47">
              <w:rPr>
                <w:b/>
                <w:bCs/>
                <w:sz w:val="24"/>
                <w:szCs w:val="28"/>
              </w:rPr>
              <w:t xml:space="preserve"> Промислове виробництво лікарських засобів для парентерального застосування.</w:t>
            </w:r>
            <w:r w:rsidRPr="00524D47">
              <w:rPr>
                <w:b/>
                <w:bCs/>
                <w:sz w:val="24"/>
                <w:szCs w:val="28"/>
                <w:u w:val="single"/>
              </w:rPr>
              <w:t xml:space="preserve"> </w:t>
            </w:r>
          </w:p>
          <w:p w14:paraId="6D13631C" w14:textId="77777777" w:rsidR="00524D47" w:rsidRPr="00524D47" w:rsidRDefault="00524D47" w:rsidP="00524D47">
            <w:pPr>
              <w:spacing w:line="276" w:lineRule="auto"/>
              <w:ind w:left="29" w:firstLine="679"/>
              <w:jc w:val="both"/>
              <w:rPr>
                <w:bCs/>
                <w:sz w:val="24"/>
                <w:szCs w:val="28"/>
              </w:rPr>
            </w:pPr>
            <w:r w:rsidRPr="00524D47">
              <w:rPr>
                <w:bCs/>
                <w:sz w:val="24"/>
                <w:szCs w:val="28"/>
              </w:rPr>
              <w:t xml:space="preserve">Джерела механічних забруднень ін'єкційних розчинів. Вимоги до виробництва стерильних ліків. Розчинники для ін'єкційних розчинів. Скло для ін'єкційних розчинів. Типи ампул. Виробництво ампул. Формування флаконів. Підготовка їх до наповнення. Підготовка ампул до наповнення. Розкриття ампул. Способи миття ампул та флаконів. Приготування ін'єкційних розчинів у промислових умовах. Шляхи стабілізації ін'єкційних розчинів. Методи виявлення та вилучення пірогенів. Очищення розчинів. </w:t>
            </w:r>
            <w:proofErr w:type="spellStart"/>
            <w:r w:rsidRPr="00524D47">
              <w:rPr>
                <w:bCs/>
                <w:sz w:val="24"/>
                <w:szCs w:val="28"/>
              </w:rPr>
              <w:t>Стерилізуюча</w:t>
            </w:r>
            <w:proofErr w:type="spellEnd"/>
            <w:r w:rsidRPr="00524D47">
              <w:rPr>
                <w:bCs/>
                <w:sz w:val="24"/>
                <w:szCs w:val="28"/>
              </w:rPr>
              <w:t xml:space="preserve"> фільтрація та ультрафільтри. Методи наповнення ампул. Контроль якості запаювання. Способи стерилізації ін'єкційних розчинів. Маркування та упакування ампул та флаконів. </w:t>
            </w:r>
            <w:proofErr w:type="spellStart"/>
            <w:r w:rsidRPr="00524D47">
              <w:rPr>
                <w:bCs/>
                <w:sz w:val="24"/>
                <w:szCs w:val="28"/>
              </w:rPr>
              <w:t>Інфузійні</w:t>
            </w:r>
            <w:proofErr w:type="spellEnd"/>
            <w:r w:rsidRPr="00524D47">
              <w:rPr>
                <w:bCs/>
                <w:sz w:val="24"/>
                <w:szCs w:val="28"/>
              </w:rPr>
              <w:t xml:space="preserve"> розчини. Технологічна та апаратурна схеми виробництва. Порошки для стерильних розчинів. </w:t>
            </w:r>
            <w:proofErr w:type="spellStart"/>
            <w:r w:rsidRPr="00524D47">
              <w:rPr>
                <w:bCs/>
                <w:sz w:val="24"/>
                <w:szCs w:val="28"/>
              </w:rPr>
              <w:t>Ліофілізація</w:t>
            </w:r>
            <w:proofErr w:type="spellEnd"/>
            <w:r w:rsidRPr="00524D47">
              <w:rPr>
                <w:bCs/>
                <w:sz w:val="24"/>
                <w:szCs w:val="28"/>
              </w:rPr>
              <w:t>. Створення поточних ліній.</w:t>
            </w:r>
          </w:p>
          <w:p w14:paraId="1BCE1466" w14:textId="77777777" w:rsidR="00524D47" w:rsidRPr="00524D47" w:rsidRDefault="00524D47" w:rsidP="00524D47">
            <w:pPr>
              <w:spacing w:line="276" w:lineRule="auto"/>
              <w:ind w:firstLine="708"/>
              <w:jc w:val="both"/>
              <w:rPr>
                <w:b/>
                <w:bCs/>
                <w:sz w:val="24"/>
                <w:szCs w:val="28"/>
              </w:rPr>
            </w:pPr>
            <w:r w:rsidRPr="00524D47">
              <w:rPr>
                <w:b/>
                <w:bCs/>
                <w:sz w:val="24"/>
                <w:szCs w:val="28"/>
              </w:rPr>
              <w:t>Тема 2.2.6 Очні лікарські засоби.</w:t>
            </w:r>
          </w:p>
          <w:p w14:paraId="4BF14C38" w14:textId="149D1AB8" w:rsidR="00524D47" w:rsidRPr="00524D47" w:rsidRDefault="00524D47" w:rsidP="00524D47">
            <w:pPr>
              <w:spacing w:line="276" w:lineRule="auto"/>
              <w:ind w:firstLine="708"/>
              <w:jc w:val="both"/>
              <w:rPr>
                <w:bCs/>
                <w:sz w:val="24"/>
                <w:szCs w:val="28"/>
              </w:rPr>
            </w:pPr>
            <w:r w:rsidRPr="00524D47">
              <w:rPr>
                <w:bCs/>
                <w:sz w:val="24"/>
                <w:szCs w:val="28"/>
              </w:rPr>
              <w:t>Вимоги до очних лікарських форм. Особливості промислової технології очних крапель. Одержання водних та масляних розчинів. Контроль якості. Фасування та пакування очних крапель. Технологічна та апаратурна схеми виробництва. Очні лікарські плівки. Характеристика основ. Обладнання. Стандартизація. Фасування та пакування очних плівок. Технологічна та апаратурна схеми виробництва. Упаковка одноразового ви</w:t>
            </w:r>
            <w:r>
              <w:rPr>
                <w:bCs/>
                <w:sz w:val="24"/>
                <w:szCs w:val="28"/>
              </w:rPr>
              <w:t>користання, тюбики-крапельниці.</w:t>
            </w:r>
          </w:p>
          <w:p w14:paraId="0305DEE8" w14:textId="77777777" w:rsidR="00524D47" w:rsidRPr="00524D47" w:rsidRDefault="00524D47" w:rsidP="00524D47">
            <w:pPr>
              <w:adjustRightInd w:val="0"/>
              <w:spacing w:line="276" w:lineRule="auto"/>
              <w:ind w:firstLine="708"/>
              <w:jc w:val="both"/>
              <w:rPr>
                <w:b/>
                <w:bCs/>
                <w:sz w:val="24"/>
                <w:szCs w:val="28"/>
                <w:lang w:eastAsia="ru-RU"/>
              </w:rPr>
            </w:pPr>
            <w:r w:rsidRPr="00524D47">
              <w:rPr>
                <w:b/>
                <w:bCs/>
                <w:sz w:val="24"/>
                <w:szCs w:val="28"/>
              </w:rPr>
              <w:t>Тема 2.3 М'які лікарські засоби та газоподібні лікарські засоби</w:t>
            </w:r>
          </w:p>
          <w:p w14:paraId="1345269A" w14:textId="6A16C6A1" w:rsidR="00524D47" w:rsidRPr="00524D47" w:rsidRDefault="00524D47" w:rsidP="00524D47">
            <w:pPr>
              <w:spacing w:line="276" w:lineRule="auto"/>
              <w:ind w:firstLine="708"/>
              <w:jc w:val="both"/>
              <w:rPr>
                <w:b/>
                <w:bCs/>
                <w:sz w:val="24"/>
                <w:szCs w:val="28"/>
                <w:u w:val="single"/>
              </w:rPr>
            </w:pPr>
            <w:r w:rsidRPr="00524D47">
              <w:rPr>
                <w:b/>
                <w:bCs/>
                <w:sz w:val="24"/>
                <w:szCs w:val="28"/>
              </w:rPr>
              <w:t>Тема 2.3.1 Мазі.</w:t>
            </w:r>
          </w:p>
          <w:p w14:paraId="5EE69DE4" w14:textId="77777777" w:rsidR="00524D47" w:rsidRPr="00524D47" w:rsidRDefault="00524D47" w:rsidP="00524D47">
            <w:pPr>
              <w:spacing w:line="276" w:lineRule="auto"/>
              <w:ind w:firstLine="708"/>
              <w:jc w:val="both"/>
              <w:rPr>
                <w:b/>
                <w:bCs/>
                <w:sz w:val="24"/>
                <w:szCs w:val="28"/>
                <w:u w:val="single"/>
              </w:rPr>
            </w:pPr>
            <w:r w:rsidRPr="00524D47">
              <w:rPr>
                <w:sz w:val="24"/>
                <w:szCs w:val="28"/>
              </w:rPr>
              <w:t>Мазеві основи та допоміжні речовини у промисловому виробництві мазей. Конструктивні особливості та принцип роботи апаратури. Сучасні методи оцінки стабільності та ефективності мазей. Технологічна та апаратурна схеми виробництва. Перспективи розвитку виробництва та наукового дослідження мазей.</w:t>
            </w:r>
          </w:p>
          <w:p w14:paraId="50440A4B" w14:textId="77777777" w:rsidR="00524D47" w:rsidRPr="00524D47" w:rsidRDefault="00524D47" w:rsidP="00524D47">
            <w:pPr>
              <w:spacing w:line="276" w:lineRule="auto"/>
              <w:ind w:firstLine="708"/>
              <w:jc w:val="both"/>
              <w:rPr>
                <w:b/>
                <w:bCs/>
                <w:sz w:val="24"/>
                <w:szCs w:val="28"/>
              </w:rPr>
            </w:pPr>
            <w:r w:rsidRPr="00524D47">
              <w:rPr>
                <w:b/>
                <w:bCs/>
                <w:sz w:val="24"/>
                <w:szCs w:val="28"/>
              </w:rPr>
              <w:t>Тема 2.3.2 Пластирі та гірчичники.</w:t>
            </w:r>
          </w:p>
          <w:p w14:paraId="5D4BD09C" w14:textId="77777777" w:rsidR="00524D47" w:rsidRPr="00524D47" w:rsidRDefault="00524D47" w:rsidP="00524D47">
            <w:pPr>
              <w:spacing w:line="276" w:lineRule="auto"/>
              <w:ind w:firstLine="708"/>
              <w:jc w:val="both"/>
              <w:rPr>
                <w:bCs/>
                <w:sz w:val="24"/>
                <w:szCs w:val="28"/>
              </w:rPr>
            </w:pPr>
            <w:r w:rsidRPr="00524D47">
              <w:rPr>
                <w:bCs/>
                <w:sz w:val="24"/>
                <w:szCs w:val="28"/>
              </w:rPr>
              <w:t>Номенклатура пластирів та гірчичників. Рідкі пластирі</w:t>
            </w:r>
            <w:r w:rsidRPr="00524D47">
              <w:rPr>
                <w:bCs/>
                <w:sz w:val="24"/>
                <w:szCs w:val="28"/>
                <w:lang w:val="ru-RU"/>
              </w:rPr>
              <w:t xml:space="preserve">. </w:t>
            </w:r>
            <w:r w:rsidRPr="00524D47">
              <w:rPr>
                <w:bCs/>
                <w:sz w:val="24"/>
                <w:szCs w:val="28"/>
              </w:rPr>
              <w:t xml:space="preserve">Асортимент допоміжних речовин. Характеристика технологічних стадій (одержання </w:t>
            </w:r>
            <w:proofErr w:type="spellStart"/>
            <w:r w:rsidRPr="00524D47">
              <w:rPr>
                <w:bCs/>
                <w:sz w:val="24"/>
                <w:szCs w:val="28"/>
              </w:rPr>
              <w:t>плас</w:t>
            </w:r>
            <w:proofErr w:type="spellEnd"/>
            <w:r w:rsidRPr="00524D47">
              <w:rPr>
                <w:bCs/>
                <w:sz w:val="24"/>
                <w:szCs w:val="28"/>
                <w:lang w:val="ru-RU"/>
              </w:rPr>
              <w:softHyphen/>
            </w:r>
            <w:r w:rsidRPr="00524D47">
              <w:rPr>
                <w:bCs/>
                <w:sz w:val="24"/>
                <w:szCs w:val="28"/>
              </w:rPr>
              <w:t>тир</w:t>
            </w:r>
            <w:r w:rsidRPr="00524D47">
              <w:rPr>
                <w:bCs/>
                <w:sz w:val="24"/>
                <w:szCs w:val="28"/>
                <w:lang w:val="ru-RU"/>
              </w:rPr>
              <w:softHyphen/>
            </w:r>
            <w:r w:rsidRPr="00524D47">
              <w:rPr>
                <w:bCs/>
                <w:sz w:val="24"/>
                <w:szCs w:val="28"/>
              </w:rPr>
              <w:t>них мас, намазування та сушіння пластирів тощо). Оцінка якості. Технологічна та апаратурна схеми виробництва.</w:t>
            </w:r>
          </w:p>
          <w:p w14:paraId="408EEA0E" w14:textId="77777777" w:rsidR="00524D47" w:rsidRPr="00524D47" w:rsidRDefault="00524D47" w:rsidP="00524D47">
            <w:pPr>
              <w:spacing w:line="276" w:lineRule="auto"/>
              <w:ind w:firstLine="708"/>
              <w:jc w:val="both"/>
              <w:rPr>
                <w:b/>
                <w:bCs/>
                <w:sz w:val="24"/>
                <w:szCs w:val="28"/>
                <w:u w:val="single"/>
              </w:rPr>
            </w:pPr>
            <w:r w:rsidRPr="00524D47">
              <w:rPr>
                <w:b/>
                <w:bCs/>
                <w:sz w:val="24"/>
                <w:szCs w:val="28"/>
              </w:rPr>
              <w:t xml:space="preserve">Тема 2.3.3 </w:t>
            </w:r>
            <w:proofErr w:type="spellStart"/>
            <w:r w:rsidRPr="00524D47">
              <w:rPr>
                <w:b/>
                <w:bCs/>
                <w:sz w:val="24"/>
                <w:szCs w:val="28"/>
              </w:rPr>
              <w:t>Супозиторії</w:t>
            </w:r>
            <w:proofErr w:type="spellEnd"/>
            <w:r w:rsidRPr="00524D47">
              <w:rPr>
                <w:b/>
                <w:bCs/>
                <w:sz w:val="24"/>
                <w:szCs w:val="28"/>
              </w:rPr>
              <w:t xml:space="preserve">. Медичні олівці. Медичні мила та </w:t>
            </w:r>
            <w:proofErr w:type="spellStart"/>
            <w:r w:rsidRPr="00524D47">
              <w:rPr>
                <w:b/>
                <w:bCs/>
                <w:sz w:val="24"/>
                <w:szCs w:val="28"/>
              </w:rPr>
              <w:t>мильно</w:t>
            </w:r>
            <w:proofErr w:type="spellEnd"/>
            <w:r w:rsidRPr="00524D47">
              <w:rPr>
                <w:b/>
                <w:bCs/>
                <w:sz w:val="24"/>
                <w:szCs w:val="28"/>
              </w:rPr>
              <w:t>-крезолові препарати</w:t>
            </w:r>
          </w:p>
          <w:p w14:paraId="45B5FED1" w14:textId="77777777" w:rsidR="00524D47" w:rsidRPr="00524D47" w:rsidRDefault="00524D47" w:rsidP="00524D47">
            <w:pPr>
              <w:spacing w:line="276" w:lineRule="auto"/>
              <w:ind w:firstLine="708"/>
              <w:jc w:val="both"/>
              <w:rPr>
                <w:b/>
                <w:bCs/>
                <w:sz w:val="24"/>
                <w:szCs w:val="28"/>
                <w:u w:val="single"/>
              </w:rPr>
            </w:pPr>
            <w:r w:rsidRPr="00524D47">
              <w:rPr>
                <w:sz w:val="24"/>
                <w:szCs w:val="28"/>
              </w:rPr>
              <w:t xml:space="preserve">Класифікація та характеристика </w:t>
            </w:r>
            <w:proofErr w:type="spellStart"/>
            <w:r w:rsidRPr="00524D47">
              <w:rPr>
                <w:sz w:val="24"/>
                <w:szCs w:val="28"/>
              </w:rPr>
              <w:t>супозиторних</w:t>
            </w:r>
            <w:proofErr w:type="spellEnd"/>
            <w:r w:rsidRPr="00524D47">
              <w:rPr>
                <w:sz w:val="24"/>
                <w:szCs w:val="28"/>
              </w:rPr>
              <w:t xml:space="preserve"> основ. Промислові методи виготовлення. Стандартизація. Технологіч</w:t>
            </w:r>
            <w:r w:rsidRPr="00524D47">
              <w:rPr>
                <w:sz w:val="24"/>
                <w:szCs w:val="28"/>
              </w:rPr>
              <w:softHyphen/>
              <w:t xml:space="preserve">не обладнання для виробництва та пакування </w:t>
            </w:r>
            <w:proofErr w:type="spellStart"/>
            <w:r w:rsidRPr="00524D47">
              <w:rPr>
                <w:sz w:val="24"/>
                <w:szCs w:val="28"/>
              </w:rPr>
              <w:t>супозиторіїв</w:t>
            </w:r>
            <w:proofErr w:type="spellEnd"/>
            <w:r w:rsidRPr="00524D47">
              <w:rPr>
                <w:sz w:val="24"/>
                <w:szCs w:val="28"/>
              </w:rPr>
              <w:t>. Технологічна та апаратурна схеми виробництва. Перспективи розвитку ректальних та вагінальних лікарських форм: розширення асортименту допоміжних речовин, механізація та автоматизація процесу виробництва та упакування.</w:t>
            </w:r>
          </w:p>
          <w:p w14:paraId="71FD68B2" w14:textId="77777777" w:rsidR="00524D47" w:rsidRPr="00524D47" w:rsidRDefault="00524D47" w:rsidP="00524D47">
            <w:pPr>
              <w:spacing w:line="276" w:lineRule="auto"/>
              <w:ind w:firstLine="708"/>
              <w:jc w:val="both"/>
              <w:rPr>
                <w:sz w:val="24"/>
                <w:szCs w:val="28"/>
              </w:rPr>
            </w:pPr>
            <w:r w:rsidRPr="00524D47">
              <w:rPr>
                <w:bCs/>
                <w:sz w:val="24"/>
                <w:szCs w:val="28"/>
              </w:rPr>
              <w:t xml:space="preserve">Медичні олівці. </w:t>
            </w:r>
            <w:r w:rsidRPr="00524D47">
              <w:rPr>
                <w:sz w:val="24"/>
                <w:szCs w:val="28"/>
              </w:rPr>
              <w:t xml:space="preserve">Характеристика. Класифікація олівців та основ. Особливості технології виготовлення від фізико-хімічних властивостей основ. Промислове одержання різних типів олівців. Технологічне обладнання. Оцінка якості. Упакування та зберігання. </w:t>
            </w:r>
          </w:p>
          <w:p w14:paraId="21A66D87" w14:textId="77777777" w:rsidR="00524D47" w:rsidRPr="00524D47" w:rsidRDefault="00524D47" w:rsidP="00524D47">
            <w:pPr>
              <w:spacing w:line="276" w:lineRule="auto"/>
              <w:ind w:firstLine="708"/>
              <w:jc w:val="both"/>
              <w:rPr>
                <w:b/>
                <w:bCs/>
                <w:sz w:val="24"/>
                <w:szCs w:val="28"/>
              </w:rPr>
            </w:pPr>
            <w:r w:rsidRPr="00524D47">
              <w:rPr>
                <w:bCs/>
                <w:sz w:val="24"/>
                <w:szCs w:val="28"/>
              </w:rPr>
              <w:t xml:space="preserve">Медичні мила та </w:t>
            </w:r>
            <w:proofErr w:type="spellStart"/>
            <w:r w:rsidRPr="00524D47">
              <w:rPr>
                <w:bCs/>
                <w:sz w:val="24"/>
                <w:szCs w:val="28"/>
              </w:rPr>
              <w:t>мильно</w:t>
            </w:r>
            <w:proofErr w:type="spellEnd"/>
            <w:r w:rsidRPr="00524D47">
              <w:rPr>
                <w:bCs/>
                <w:sz w:val="24"/>
                <w:szCs w:val="28"/>
              </w:rPr>
              <w:t xml:space="preserve">-крезолові препарати. </w:t>
            </w:r>
            <w:r w:rsidRPr="00524D47">
              <w:rPr>
                <w:sz w:val="24"/>
                <w:szCs w:val="28"/>
              </w:rPr>
              <w:t>Особливості технології. Номенклатура. Обладнання. Оцінка якості.</w:t>
            </w:r>
          </w:p>
          <w:p w14:paraId="27C36BE7" w14:textId="77777777" w:rsidR="00941DE7" w:rsidRDefault="00941DE7" w:rsidP="00524D47">
            <w:pPr>
              <w:spacing w:line="276" w:lineRule="auto"/>
              <w:ind w:firstLine="708"/>
              <w:jc w:val="both"/>
              <w:rPr>
                <w:b/>
                <w:bCs/>
                <w:sz w:val="24"/>
                <w:szCs w:val="28"/>
              </w:rPr>
            </w:pPr>
          </w:p>
          <w:p w14:paraId="08C48713" w14:textId="0F0F53B0" w:rsidR="00524D47" w:rsidRPr="00524D47" w:rsidRDefault="00524D47" w:rsidP="00524D47">
            <w:pPr>
              <w:spacing w:line="276" w:lineRule="auto"/>
              <w:ind w:firstLine="708"/>
              <w:jc w:val="both"/>
              <w:rPr>
                <w:b/>
                <w:bCs/>
                <w:sz w:val="24"/>
                <w:szCs w:val="28"/>
              </w:rPr>
            </w:pPr>
            <w:r w:rsidRPr="00524D47">
              <w:rPr>
                <w:b/>
                <w:bCs/>
                <w:sz w:val="24"/>
                <w:szCs w:val="28"/>
              </w:rPr>
              <w:t>Тема</w:t>
            </w:r>
            <w:r w:rsidRPr="00524D47">
              <w:rPr>
                <w:b/>
                <w:bCs/>
                <w:sz w:val="24"/>
                <w:szCs w:val="28"/>
                <w:lang w:val="ru-RU"/>
              </w:rPr>
              <w:t xml:space="preserve"> 2.</w:t>
            </w:r>
            <w:r w:rsidRPr="00524D47">
              <w:rPr>
                <w:b/>
                <w:bCs/>
                <w:sz w:val="24"/>
                <w:szCs w:val="28"/>
              </w:rPr>
              <w:t>3.</w:t>
            </w:r>
            <w:r w:rsidRPr="00524D47">
              <w:rPr>
                <w:b/>
                <w:bCs/>
                <w:sz w:val="24"/>
                <w:szCs w:val="28"/>
                <w:lang w:val="ru-RU"/>
              </w:rPr>
              <w:t>4</w:t>
            </w:r>
            <w:r w:rsidRPr="00524D47">
              <w:rPr>
                <w:b/>
                <w:bCs/>
                <w:sz w:val="24"/>
                <w:szCs w:val="28"/>
              </w:rPr>
              <w:t xml:space="preserve"> Лікарські засоби, що знаходяться під тиском.</w:t>
            </w:r>
          </w:p>
          <w:p w14:paraId="33C10771" w14:textId="77777777" w:rsidR="00A539D7" w:rsidRDefault="00524D47" w:rsidP="00524D47">
            <w:pPr>
              <w:spacing w:line="276" w:lineRule="auto"/>
              <w:ind w:firstLine="708"/>
              <w:jc w:val="both"/>
              <w:rPr>
                <w:sz w:val="24"/>
                <w:szCs w:val="28"/>
              </w:rPr>
            </w:pPr>
            <w:r w:rsidRPr="00524D47">
              <w:rPr>
                <w:sz w:val="24"/>
                <w:szCs w:val="28"/>
              </w:rPr>
              <w:t xml:space="preserve">Характеристика та класифікація лікувальних аерозолів. Аерозолі для інгаляцій та зовнішнього застосування. Допоміжні речовини для одержання аерозолів. </w:t>
            </w:r>
            <w:proofErr w:type="spellStart"/>
            <w:r w:rsidRPr="00524D47">
              <w:rPr>
                <w:sz w:val="24"/>
                <w:szCs w:val="28"/>
              </w:rPr>
              <w:t>Пропеленти</w:t>
            </w:r>
            <w:proofErr w:type="spellEnd"/>
            <w:r w:rsidRPr="00524D47">
              <w:rPr>
                <w:sz w:val="24"/>
                <w:szCs w:val="28"/>
              </w:rPr>
              <w:t xml:space="preserve">. Концентрат-розчин, емульсії, суспензії. Аерозольні балони. </w:t>
            </w:r>
            <w:proofErr w:type="spellStart"/>
            <w:r w:rsidRPr="00524D47">
              <w:rPr>
                <w:sz w:val="24"/>
                <w:szCs w:val="28"/>
              </w:rPr>
              <w:t>Клапанно</w:t>
            </w:r>
            <w:proofErr w:type="spellEnd"/>
            <w:r w:rsidRPr="00524D47">
              <w:rPr>
                <w:sz w:val="24"/>
                <w:szCs w:val="28"/>
              </w:rPr>
              <w:t xml:space="preserve">-розпилювальна система. Способи наповнення аерозольних балонів. Оцінка якості аерозольної упаковки. Точність дозування вмісту упаковки. Якісний та кількісний склад. Номенклатура. </w:t>
            </w:r>
            <w:proofErr w:type="spellStart"/>
            <w:r w:rsidRPr="00524D47">
              <w:rPr>
                <w:sz w:val="24"/>
                <w:szCs w:val="28"/>
              </w:rPr>
              <w:t>Інгаліпт</w:t>
            </w:r>
            <w:proofErr w:type="spellEnd"/>
            <w:r w:rsidRPr="00524D47">
              <w:rPr>
                <w:sz w:val="24"/>
                <w:szCs w:val="28"/>
              </w:rPr>
              <w:t xml:space="preserve">. </w:t>
            </w:r>
            <w:proofErr w:type="spellStart"/>
            <w:r w:rsidRPr="00524D47">
              <w:rPr>
                <w:sz w:val="24"/>
                <w:szCs w:val="28"/>
              </w:rPr>
              <w:t>Каметон</w:t>
            </w:r>
            <w:proofErr w:type="spellEnd"/>
            <w:r w:rsidRPr="00524D47">
              <w:rPr>
                <w:sz w:val="24"/>
                <w:szCs w:val="28"/>
              </w:rPr>
              <w:t xml:space="preserve">. </w:t>
            </w:r>
            <w:proofErr w:type="spellStart"/>
            <w:r w:rsidRPr="00524D47">
              <w:rPr>
                <w:sz w:val="24"/>
                <w:szCs w:val="28"/>
              </w:rPr>
              <w:t>Фуропласт</w:t>
            </w:r>
            <w:proofErr w:type="spellEnd"/>
            <w:r w:rsidRPr="00524D47">
              <w:rPr>
                <w:sz w:val="24"/>
                <w:szCs w:val="28"/>
              </w:rPr>
              <w:t xml:space="preserve"> та ін. Технологічна та апаратурна схеми виробництва. Перспективи розвитку виробництва та наукового дослідження аерозолів.</w:t>
            </w:r>
          </w:p>
          <w:p w14:paraId="6D3E9D2A" w14:textId="7DAEC42A" w:rsidR="00941DE7" w:rsidRPr="005C6D9F" w:rsidRDefault="00941DE7" w:rsidP="00524D47">
            <w:pPr>
              <w:spacing w:line="276" w:lineRule="auto"/>
              <w:ind w:firstLine="708"/>
              <w:jc w:val="both"/>
              <w:rPr>
                <w:sz w:val="24"/>
                <w:szCs w:val="28"/>
              </w:rPr>
            </w:pPr>
          </w:p>
        </w:tc>
      </w:tr>
      <w:tr w:rsidR="00573841" w:rsidRPr="00573841" w14:paraId="5495562F" w14:textId="77777777" w:rsidTr="00573841">
        <w:tc>
          <w:tcPr>
            <w:tcW w:w="10813" w:type="dxa"/>
            <w:gridSpan w:val="2"/>
          </w:tcPr>
          <w:p w14:paraId="6C5A0597" w14:textId="4AC8F2DB" w:rsidR="00F04BED" w:rsidRPr="00573841" w:rsidRDefault="00F04BED" w:rsidP="00A539D7">
            <w:pPr>
              <w:rPr>
                <w:b/>
                <w:sz w:val="20"/>
              </w:rPr>
            </w:pPr>
            <w:r w:rsidRPr="00573841">
              <w:rPr>
                <w:b/>
                <w:sz w:val="24"/>
              </w:rPr>
              <w:lastRenderedPageBreak/>
              <w:t>4.</w:t>
            </w:r>
            <w:r w:rsidRPr="00573841">
              <w:rPr>
                <w:b/>
                <w:spacing w:val="-3"/>
                <w:sz w:val="24"/>
              </w:rPr>
              <w:t xml:space="preserve"> </w:t>
            </w:r>
            <w:r w:rsidRPr="00573841">
              <w:rPr>
                <w:b/>
                <w:sz w:val="24"/>
              </w:rPr>
              <w:t>Рекомендована</w:t>
            </w:r>
            <w:r w:rsidRPr="00573841">
              <w:rPr>
                <w:b/>
                <w:spacing w:val="-2"/>
                <w:sz w:val="24"/>
              </w:rPr>
              <w:t xml:space="preserve"> </w:t>
            </w:r>
            <w:r w:rsidRPr="00573841">
              <w:rPr>
                <w:b/>
                <w:sz w:val="24"/>
              </w:rPr>
              <w:t>література</w:t>
            </w:r>
            <w:r w:rsidRPr="00573841">
              <w:rPr>
                <w:b/>
                <w:spacing w:val="-2"/>
                <w:sz w:val="24"/>
              </w:rPr>
              <w:t xml:space="preserve"> </w:t>
            </w:r>
            <w:r w:rsidRPr="00573841">
              <w:rPr>
                <w:b/>
                <w:sz w:val="24"/>
              </w:rPr>
              <w:t>та</w:t>
            </w:r>
            <w:r w:rsidRPr="00573841">
              <w:rPr>
                <w:b/>
                <w:spacing w:val="-5"/>
                <w:sz w:val="24"/>
              </w:rPr>
              <w:t xml:space="preserve"> </w:t>
            </w:r>
            <w:r w:rsidRPr="00573841">
              <w:rPr>
                <w:b/>
                <w:sz w:val="24"/>
              </w:rPr>
              <w:t>інтернет-ресурси</w:t>
            </w:r>
          </w:p>
        </w:tc>
      </w:tr>
      <w:tr w:rsidR="00573841" w:rsidRPr="00573841" w14:paraId="14BE5788" w14:textId="77777777" w:rsidTr="00573841">
        <w:tc>
          <w:tcPr>
            <w:tcW w:w="10813" w:type="dxa"/>
            <w:gridSpan w:val="2"/>
          </w:tcPr>
          <w:p w14:paraId="5D6FE4BF" w14:textId="0B81CD82" w:rsidR="00F04BED" w:rsidRPr="00524D47" w:rsidRDefault="00F04BED" w:rsidP="00DC56AA">
            <w:pPr>
              <w:pStyle w:val="TableParagraph"/>
              <w:ind w:left="4851" w:right="4631"/>
              <w:contextualSpacing/>
              <w:jc w:val="center"/>
              <w:rPr>
                <w:b/>
                <w:i/>
                <w:sz w:val="24"/>
              </w:rPr>
            </w:pPr>
            <w:r w:rsidRPr="00524D47">
              <w:rPr>
                <w:b/>
                <w:i/>
                <w:sz w:val="24"/>
                <w:u w:val="thick"/>
              </w:rPr>
              <w:t>Базов</w:t>
            </w:r>
            <w:r w:rsidR="00DC56AA" w:rsidRPr="00524D47">
              <w:rPr>
                <w:b/>
                <w:i/>
                <w:sz w:val="24"/>
                <w:u w:val="thick"/>
              </w:rPr>
              <w:t>а</w:t>
            </w:r>
            <w:r w:rsidRPr="00524D47">
              <w:rPr>
                <w:b/>
                <w:i/>
                <w:sz w:val="24"/>
                <w:u w:val="thick"/>
              </w:rPr>
              <w:t>:</w:t>
            </w:r>
          </w:p>
          <w:p w14:paraId="5C609E72" w14:textId="77777777" w:rsidR="00524D47" w:rsidRPr="00524D47" w:rsidRDefault="00524D47" w:rsidP="00524D47">
            <w:pPr>
              <w:widowControl/>
              <w:numPr>
                <w:ilvl w:val="0"/>
                <w:numId w:val="8"/>
              </w:numPr>
              <w:tabs>
                <w:tab w:val="left" w:pos="426"/>
              </w:tabs>
              <w:autoSpaceDE/>
              <w:autoSpaceDN/>
              <w:ind w:left="0" w:firstLine="0"/>
              <w:jc w:val="both"/>
              <w:rPr>
                <w:sz w:val="24"/>
                <w:szCs w:val="28"/>
              </w:rPr>
            </w:pPr>
            <w:proofErr w:type="spellStart"/>
            <w:r w:rsidRPr="00524D47">
              <w:rPr>
                <w:sz w:val="24"/>
                <w:szCs w:val="28"/>
              </w:rPr>
              <w:t>Чуєшов</w:t>
            </w:r>
            <w:proofErr w:type="spellEnd"/>
            <w:r w:rsidRPr="00524D47">
              <w:rPr>
                <w:sz w:val="24"/>
                <w:szCs w:val="28"/>
              </w:rPr>
              <w:t xml:space="preserve">, В. І. Технологія ліків промислового виробництва [Текст]: </w:t>
            </w:r>
            <w:proofErr w:type="spellStart"/>
            <w:r w:rsidRPr="00524D47">
              <w:rPr>
                <w:sz w:val="24"/>
                <w:szCs w:val="28"/>
              </w:rPr>
              <w:t>Підруч</w:t>
            </w:r>
            <w:proofErr w:type="spellEnd"/>
            <w:r w:rsidRPr="00524D47">
              <w:rPr>
                <w:sz w:val="24"/>
                <w:szCs w:val="28"/>
              </w:rPr>
              <w:t xml:space="preserve">. для </w:t>
            </w:r>
            <w:proofErr w:type="spellStart"/>
            <w:r w:rsidRPr="00524D47">
              <w:rPr>
                <w:sz w:val="24"/>
                <w:szCs w:val="28"/>
              </w:rPr>
              <w:t>студ</w:t>
            </w:r>
            <w:proofErr w:type="spellEnd"/>
            <w:r w:rsidRPr="00524D47">
              <w:rPr>
                <w:sz w:val="24"/>
                <w:szCs w:val="28"/>
              </w:rPr>
              <w:t xml:space="preserve">. </w:t>
            </w:r>
            <w:proofErr w:type="spellStart"/>
            <w:r w:rsidRPr="00524D47">
              <w:rPr>
                <w:sz w:val="24"/>
                <w:szCs w:val="28"/>
              </w:rPr>
              <w:t>вищ</w:t>
            </w:r>
            <w:proofErr w:type="spellEnd"/>
            <w:r w:rsidRPr="00524D47">
              <w:rPr>
                <w:sz w:val="24"/>
                <w:szCs w:val="28"/>
              </w:rPr>
              <w:t xml:space="preserve">. </w:t>
            </w:r>
            <w:proofErr w:type="spellStart"/>
            <w:r w:rsidRPr="00524D47">
              <w:rPr>
                <w:sz w:val="24"/>
                <w:szCs w:val="28"/>
              </w:rPr>
              <w:t>мед.навч</w:t>
            </w:r>
            <w:proofErr w:type="spellEnd"/>
            <w:r w:rsidRPr="00524D47">
              <w:rPr>
                <w:sz w:val="24"/>
                <w:szCs w:val="28"/>
              </w:rPr>
              <w:t xml:space="preserve">. </w:t>
            </w:r>
            <w:proofErr w:type="spellStart"/>
            <w:r w:rsidRPr="00524D47">
              <w:rPr>
                <w:sz w:val="24"/>
                <w:szCs w:val="28"/>
              </w:rPr>
              <w:t>закл</w:t>
            </w:r>
            <w:proofErr w:type="spellEnd"/>
            <w:r w:rsidRPr="00524D47">
              <w:rPr>
                <w:sz w:val="24"/>
                <w:szCs w:val="28"/>
              </w:rPr>
              <w:t xml:space="preserve">. ІІІ-IV рівнів акредитації / В. І. </w:t>
            </w:r>
            <w:proofErr w:type="spellStart"/>
            <w:r w:rsidRPr="00524D47">
              <w:rPr>
                <w:sz w:val="24"/>
                <w:szCs w:val="28"/>
              </w:rPr>
              <w:t>Чуєшов</w:t>
            </w:r>
            <w:proofErr w:type="spellEnd"/>
            <w:r w:rsidRPr="00524D47">
              <w:rPr>
                <w:sz w:val="24"/>
                <w:szCs w:val="28"/>
              </w:rPr>
              <w:t xml:space="preserve"> [і </w:t>
            </w:r>
            <w:proofErr w:type="spellStart"/>
            <w:r w:rsidRPr="00524D47">
              <w:rPr>
                <w:sz w:val="24"/>
                <w:szCs w:val="28"/>
              </w:rPr>
              <w:t>др</w:t>
            </w:r>
            <w:proofErr w:type="spellEnd"/>
            <w:r w:rsidRPr="00524D47">
              <w:rPr>
                <w:sz w:val="24"/>
                <w:szCs w:val="28"/>
              </w:rPr>
              <w:t>.] – Х.: Вид-во НФАУ, 2003. – 720 с.</w:t>
            </w:r>
          </w:p>
          <w:p w14:paraId="01AB5375" w14:textId="77777777" w:rsidR="00524D47" w:rsidRPr="00524D47" w:rsidRDefault="00524D47" w:rsidP="00524D47">
            <w:pPr>
              <w:widowControl/>
              <w:numPr>
                <w:ilvl w:val="0"/>
                <w:numId w:val="8"/>
              </w:numPr>
              <w:tabs>
                <w:tab w:val="left" w:pos="426"/>
              </w:tabs>
              <w:autoSpaceDE/>
              <w:autoSpaceDN/>
              <w:ind w:left="0" w:firstLine="0"/>
              <w:jc w:val="both"/>
              <w:rPr>
                <w:sz w:val="24"/>
                <w:szCs w:val="28"/>
              </w:rPr>
            </w:pPr>
            <w:r w:rsidRPr="00524D47">
              <w:rPr>
                <w:sz w:val="24"/>
                <w:szCs w:val="28"/>
              </w:rPr>
              <w:t>Технологія лікарських препаратів промислового виробництва / [</w:t>
            </w:r>
            <w:proofErr w:type="spellStart"/>
            <w:r w:rsidRPr="00524D47">
              <w:rPr>
                <w:sz w:val="24"/>
                <w:szCs w:val="28"/>
              </w:rPr>
              <w:t>Дмитрієвський</w:t>
            </w:r>
            <w:proofErr w:type="spellEnd"/>
            <w:r w:rsidRPr="00524D47">
              <w:rPr>
                <w:sz w:val="24"/>
                <w:szCs w:val="28"/>
              </w:rPr>
              <w:t xml:space="preserve"> Д.І., Богуславська Л.І., Хохлова Л.М. та ін.]; за ред. Д.І. </w:t>
            </w:r>
            <w:proofErr w:type="spellStart"/>
            <w:r w:rsidRPr="00524D47">
              <w:rPr>
                <w:sz w:val="24"/>
                <w:szCs w:val="28"/>
              </w:rPr>
              <w:t>Дмитрієвського</w:t>
            </w:r>
            <w:proofErr w:type="spellEnd"/>
            <w:r w:rsidRPr="00524D47">
              <w:rPr>
                <w:sz w:val="24"/>
                <w:szCs w:val="28"/>
              </w:rPr>
              <w:t>. – [2-e вид.]. – Вінниця : Нова Книга, 2008. – 280 с.</w:t>
            </w:r>
          </w:p>
          <w:p w14:paraId="24AD7364" w14:textId="77777777" w:rsidR="00524D47" w:rsidRPr="00524D47" w:rsidRDefault="00524D47" w:rsidP="00524D47">
            <w:pPr>
              <w:widowControl/>
              <w:numPr>
                <w:ilvl w:val="0"/>
                <w:numId w:val="8"/>
              </w:numPr>
              <w:tabs>
                <w:tab w:val="left" w:pos="426"/>
              </w:tabs>
              <w:autoSpaceDE/>
              <w:autoSpaceDN/>
              <w:ind w:left="0" w:firstLine="0"/>
              <w:jc w:val="both"/>
              <w:rPr>
                <w:sz w:val="24"/>
                <w:szCs w:val="28"/>
              </w:rPr>
            </w:pPr>
            <w:r w:rsidRPr="00524D47">
              <w:rPr>
                <w:sz w:val="24"/>
                <w:szCs w:val="28"/>
              </w:rPr>
              <w:t>Безуглий П.О. Фармацевтична хімія / П.О. Безуглий, І.С. Гриценко, І.В. Українець та ін. – Вінниця: НОВА КНИГА, 2018. – 552 с.</w:t>
            </w:r>
          </w:p>
          <w:p w14:paraId="2D308C89" w14:textId="77777777" w:rsidR="00524D47" w:rsidRPr="00524D47" w:rsidRDefault="00524D47" w:rsidP="00524D47">
            <w:pPr>
              <w:widowControl/>
              <w:numPr>
                <w:ilvl w:val="0"/>
                <w:numId w:val="8"/>
              </w:numPr>
              <w:tabs>
                <w:tab w:val="left" w:pos="426"/>
              </w:tabs>
              <w:autoSpaceDE/>
              <w:autoSpaceDN/>
              <w:ind w:left="0" w:firstLine="0"/>
              <w:jc w:val="both"/>
              <w:rPr>
                <w:sz w:val="24"/>
                <w:szCs w:val="28"/>
              </w:rPr>
            </w:pPr>
            <w:r w:rsidRPr="00524D47">
              <w:rPr>
                <w:sz w:val="24"/>
                <w:szCs w:val="28"/>
              </w:rPr>
              <w:t>Державна Фармакопея України [Текст] /Державне підприємство «Науково-експертний фармакопейний центр».-1-е вид.-Х.:РІРЕГ, 2001.-556 с.</w:t>
            </w:r>
          </w:p>
          <w:p w14:paraId="3A8C4002" w14:textId="77777777" w:rsidR="00524D47" w:rsidRPr="00524D47" w:rsidRDefault="00524D47" w:rsidP="00524D47">
            <w:pPr>
              <w:widowControl/>
              <w:numPr>
                <w:ilvl w:val="0"/>
                <w:numId w:val="8"/>
              </w:numPr>
              <w:tabs>
                <w:tab w:val="left" w:pos="426"/>
              </w:tabs>
              <w:autoSpaceDE/>
              <w:autoSpaceDN/>
              <w:ind w:left="0" w:firstLine="0"/>
              <w:jc w:val="both"/>
              <w:rPr>
                <w:sz w:val="24"/>
                <w:szCs w:val="28"/>
              </w:rPr>
            </w:pPr>
            <w:r w:rsidRPr="00524D47">
              <w:rPr>
                <w:sz w:val="24"/>
                <w:szCs w:val="28"/>
              </w:rPr>
              <w:t>Державна Фармакопея України [Текст] /Державне підприємство «Науково-експертний фармакопейний центр».-1-е вид.-Доповнення 1.- Х.:РІРЕГ, 2004.-520с.</w:t>
            </w:r>
          </w:p>
          <w:p w14:paraId="239E54DD" w14:textId="1B5A9910" w:rsidR="00524D47" w:rsidRDefault="00524D47" w:rsidP="00524D47">
            <w:pPr>
              <w:pStyle w:val="TableParagraph"/>
              <w:spacing w:before="8"/>
              <w:ind w:left="0"/>
              <w:contextualSpacing/>
              <w:jc w:val="both"/>
              <w:rPr>
                <w:sz w:val="24"/>
                <w:szCs w:val="28"/>
              </w:rPr>
            </w:pPr>
            <w:r>
              <w:rPr>
                <w:sz w:val="24"/>
                <w:szCs w:val="28"/>
              </w:rPr>
              <w:t xml:space="preserve">6. </w:t>
            </w:r>
            <w:r w:rsidRPr="00524D47">
              <w:rPr>
                <w:sz w:val="24"/>
                <w:szCs w:val="28"/>
              </w:rPr>
              <w:t>Державна Фармакопея України [Текст] /Державне підприємство «Науково-експертний фармакопейний центр».-1-е вид.-Доповнення 2.- Х.:РІРЕГ, 2008.-620с.</w:t>
            </w:r>
          </w:p>
          <w:p w14:paraId="1DD91BBB" w14:textId="0C2A5624" w:rsidR="00F04BED" w:rsidRPr="00524D47" w:rsidRDefault="00F04BED" w:rsidP="00524D47">
            <w:pPr>
              <w:pStyle w:val="TableParagraph"/>
              <w:spacing w:before="8"/>
              <w:contextualSpacing/>
              <w:jc w:val="center"/>
              <w:rPr>
                <w:b/>
                <w:i/>
                <w:sz w:val="24"/>
                <w:u w:val="thick"/>
              </w:rPr>
            </w:pPr>
            <w:r w:rsidRPr="00524D47">
              <w:rPr>
                <w:b/>
                <w:i/>
                <w:sz w:val="24"/>
                <w:u w:val="thick"/>
              </w:rPr>
              <w:t>Допоміжна</w:t>
            </w:r>
            <w:r w:rsidR="00DC56AA" w:rsidRPr="00524D47">
              <w:rPr>
                <w:b/>
                <w:i/>
                <w:sz w:val="24"/>
                <w:u w:val="thick"/>
              </w:rPr>
              <w:t>:</w:t>
            </w:r>
          </w:p>
          <w:p w14:paraId="0A37D16D" w14:textId="77777777" w:rsidR="00524D47" w:rsidRPr="00524D47" w:rsidRDefault="00524D47" w:rsidP="00524D47">
            <w:pPr>
              <w:pStyle w:val="a6"/>
              <w:widowControl/>
              <w:numPr>
                <w:ilvl w:val="3"/>
                <w:numId w:val="8"/>
              </w:numPr>
              <w:autoSpaceDE/>
              <w:autoSpaceDN/>
              <w:ind w:left="0" w:firstLine="0"/>
              <w:contextualSpacing/>
              <w:jc w:val="both"/>
              <w:rPr>
                <w:sz w:val="24"/>
                <w:szCs w:val="28"/>
              </w:rPr>
            </w:pPr>
            <w:r w:rsidRPr="00524D47">
              <w:rPr>
                <w:sz w:val="24"/>
                <w:szCs w:val="28"/>
              </w:rPr>
              <w:t xml:space="preserve">Аптечна технологія ліків: Підручник для </w:t>
            </w:r>
            <w:proofErr w:type="spellStart"/>
            <w:r w:rsidRPr="00524D47">
              <w:rPr>
                <w:sz w:val="24"/>
                <w:szCs w:val="28"/>
              </w:rPr>
              <w:t>студ</w:t>
            </w:r>
            <w:proofErr w:type="spellEnd"/>
            <w:r w:rsidRPr="00524D47">
              <w:rPr>
                <w:sz w:val="24"/>
                <w:szCs w:val="28"/>
              </w:rPr>
              <w:t xml:space="preserve">. </w:t>
            </w:r>
            <w:proofErr w:type="spellStart"/>
            <w:r w:rsidRPr="00524D47">
              <w:rPr>
                <w:sz w:val="24"/>
                <w:szCs w:val="28"/>
              </w:rPr>
              <w:t>фарм</w:t>
            </w:r>
            <w:proofErr w:type="spellEnd"/>
            <w:r w:rsidRPr="00524D47">
              <w:rPr>
                <w:sz w:val="24"/>
                <w:szCs w:val="28"/>
              </w:rPr>
              <w:t xml:space="preserve">. факультетів ВМНЗ України ІІІ-ІV рівнів акредитації / Тихонов О.І., </w:t>
            </w:r>
            <w:proofErr w:type="spellStart"/>
            <w:r w:rsidRPr="00524D47">
              <w:rPr>
                <w:sz w:val="24"/>
                <w:szCs w:val="28"/>
              </w:rPr>
              <w:t>Ярних</w:t>
            </w:r>
            <w:proofErr w:type="spellEnd"/>
            <w:r w:rsidRPr="00524D47">
              <w:rPr>
                <w:sz w:val="24"/>
                <w:szCs w:val="28"/>
              </w:rPr>
              <w:t xml:space="preserve"> Т.Г.; за ред. О.І. Тихонова. вид.4-те, </w:t>
            </w:r>
            <w:proofErr w:type="spellStart"/>
            <w:r w:rsidRPr="00524D47">
              <w:rPr>
                <w:sz w:val="24"/>
                <w:szCs w:val="28"/>
              </w:rPr>
              <w:t>випр</w:t>
            </w:r>
            <w:proofErr w:type="spellEnd"/>
            <w:r w:rsidRPr="00524D47">
              <w:rPr>
                <w:sz w:val="24"/>
                <w:szCs w:val="28"/>
              </w:rPr>
              <w:t xml:space="preserve">. та </w:t>
            </w:r>
            <w:proofErr w:type="spellStart"/>
            <w:r w:rsidRPr="00524D47">
              <w:rPr>
                <w:sz w:val="24"/>
                <w:szCs w:val="28"/>
              </w:rPr>
              <w:t>допов</w:t>
            </w:r>
            <w:proofErr w:type="spellEnd"/>
            <w:r w:rsidRPr="00524D47">
              <w:rPr>
                <w:sz w:val="24"/>
                <w:szCs w:val="28"/>
              </w:rPr>
              <w:t xml:space="preserve">.. – Вінниця : Нова книга, 2016. – 536с., </w:t>
            </w:r>
            <w:proofErr w:type="spellStart"/>
            <w:r w:rsidRPr="00524D47">
              <w:rPr>
                <w:sz w:val="24"/>
                <w:szCs w:val="28"/>
              </w:rPr>
              <w:t>іл</w:t>
            </w:r>
            <w:proofErr w:type="spellEnd"/>
            <w:r w:rsidRPr="00524D47">
              <w:rPr>
                <w:sz w:val="24"/>
                <w:szCs w:val="28"/>
              </w:rPr>
              <w:t xml:space="preserve">. </w:t>
            </w:r>
          </w:p>
          <w:p w14:paraId="622DDE84" w14:textId="31BB4B07" w:rsidR="00573841" w:rsidRPr="00573841" w:rsidRDefault="00573841" w:rsidP="005707FB">
            <w:pPr>
              <w:pStyle w:val="a6"/>
              <w:ind w:left="720"/>
              <w:contextualSpacing/>
              <w:rPr>
                <w:b/>
                <w:sz w:val="20"/>
              </w:rPr>
            </w:pPr>
          </w:p>
        </w:tc>
      </w:tr>
    </w:tbl>
    <w:p w14:paraId="1CD5A626" w14:textId="4B53AE2F" w:rsidR="00BD22E7" w:rsidRDefault="00BD22E7">
      <w:pPr>
        <w:rPr>
          <w:b/>
          <w:sz w:val="20"/>
        </w:rPr>
      </w:pPr>
    </w:p>
    <w:p w14:paraId="644E2B9F" w14:textId="25EC57D8" w:rsidR="00BD22E7" w:rsidRDefault="00BD22E7">
      <w:pPr>
        <w:rPr>
          <w:b/>
          <w:sz w:val="20"/>
        </w:rPr>
      </w:pPr>
    </w:p>
    <w:p w14:paraId="76F2AE37" w14:textId="57126F63" w:rsidR="00BD22E7" w:rsidRDefault="00BD22E7">
      <w:pPr>
        <w:rPr>
          <w:b/>
          <w:sz w:val="20"/>
        </w:rPr>
      </w:pPr>
    </w:p>
    <w:p w14:paraId="79480918" w14:textId="77777777" w:rsidR="00BD22E7" w:rsidRDefault="00BD22E7">
      <w:pPr>
        <w:rPr>
          <w:b/>
          <w:sz w:val="20"/>
        </w:rPr>
      </w:pPr>
    </w:p>
    <w:p w14:paraId="28AA11DB" w14:textId="77777777" w:rsidR="00B5697B" w:rsidRDefault="00B5697B"/>
    <w:sectPr w:rsidR="00B5697B">
      <w:pgSz w:w="11920" w:h="16850"/>
      <w:pgMar w:top="700" w:right="3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ans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2C42"/>
    <w:multiLevelType w:val="hybridMultilevel"/>
    <w:tmpl w:val="42E0F9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6633396"/>
    <w:multiLevelType w:val="hybridMultilevel"/>
    <w:tmpl w:val="EBDE3C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8176C9A"/>
    <w:multiLevelType w:val="hybridMultilevel"/>
    <w:tmpl w:val="69C0793E"/>
    <w:lvl w:ilvl="0" w:tplc="D042167A">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0961FC"/>
    <w:multiLevelType w:val="hybridMultilevel"/>
    <w:tmpl w:val="E8163FEC"/>
    <w:lvl w:ilvl="0" w:tplc="CFE40C36">
      <w:start w:val="7"/>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33045B6B"/>
    <w:multiLevelType w:val="hybridMultilevel"/>
    <w:tmpl w:val="C8CCDA14"/>
    <w:lvl w:ilvl="0" w:tplc="C9241912">
      <w:numFmt w:val="bullet"/>
      <w:lvlText w:val="–"/>
      <w:lvlJc w:val="left"/>
      <w:pPr>
        <w:ind w:left="1445" w:hanging="360"/>
      </w:pPr>
      <w:rPr>
        <w:rFonts w:ascii="Times New Roman" w:eastAsia="Times New Roman" w:hAnsi="Times New Roman" w:cs="Times New Roman" w:hint="default"/>
        <w:w w:val="100"/>
        <w:sz w:val="22"/>
        <w:szCs w:val="22"/>
        <w:lang w:val="uk-UA" w:eastAsia="en-US" w:bidi="ar-SA"/>
      </w:rPr>
    </w:lvl>
    <w:lvl w:ilvl="1" w:tplc="1598D992">
      <w:numFmt w:val="bullet"/>
      <w:lvlText w:val="•"/>
      <w:lvlJc w:val="left"/>
      <w:pPr>
        <w:ind w:left="2360" w:hanging="360"/>
      </w:pPr>
      <w:rPr>
        <w:rFonts w:hint="default"/>
        <w:lang w:val="uk-UA" w:eastAsia="en-US" w:bidi="ar-SA"/>
      </w:rPr>
    </w:lvl>
    <w:lvl w:ilvl="2" w:tplc="72A48B08">
      <w:numFmt w:val="bullet"/>
      <w:lvlText w:val="•"/>
      <w:lvlJc w:val="left"/>
      <w:pPr>
        <w:ind w:left="3281" w:hanging="360"/>
      </w:pPr>
      <w:rPr>
        <w:rFonts w:hint="default"/>
        <w:lang w:val="uk-UA" w:eastAsia="en-US" w:bidi="ar-SA"/>
      </w:rPr>
    </w:lvl>
    <w:lvl w:ilvl="3" w:tplc="37A4E890">
      <w:numFmt w:val="bullet"/>
      <w:lvlText w:val="•"/>
      <w:lvlJc w:val="left"/>
      <w:pPr>
        <w:ind w:left="4202" w:hanging="360"/>
      </w:pPr>
      <w:rPr>
        <w:rFonts w:hint="default"/>
        <w:lang w:val="uk-UA" w:eastAsia="en-US" w:bidi="ar-SA"/>
      </w:rPr>
    </w:lvl>
    <w:lvl w:ilvl="4" w:tplc="7AC65BD2">
      <w:numFmt w:val="bullet"/>
      <w:lvlText w:val="•"/>
      <w:lvlJc w:val="left"/>
      <w:pPr>
        <w:ind w:left="5123" w:hanging="360"/>
      </w:pPr>
      <w:rPr>
        <w:rFonts w:hint="default"/>
        <w:lang w:val="uk-UA" w:eastAsia="en-US" w:bidi="ar-SA"/>
      </w:rPr>
    </w:lvl>
    <w:lvl w:ilvl="5" w:tplc="1D14E220">
      <w:numFmt w:val="bullet"/>
      <w:lvlText w:val="•"/>
      <w:lvlJc w:val="left"/>
      <w:pPr>
        <w:ind w:left="6044" w:hanging="360"/>
      </w:pPr>
      <w:rPr>
        <w:rFonts w:hint="default"/>
        <w:lang w:val="uk-UA" w:eastAsia="en-US" w:bidi="ar-SA"/>
      </w:rPr>
    </w:lvl>
    <w:lvl w:ilvl="6" w:tplc="640CBE6E">
      <w:numFmt w:val="bullet"/>
      <w:lvlText w:val="•"/>
      <w:lvlJc w:val="left"/>
      <w:pPr>
        <w:ind w:left="6965" w:hanging="360"/>
      </w:pPr>
      <w:rPr>
        <w:rFonts w:hint="default"/>
        <w:lang w:val="uk-UA" w:eastAsia="en-US" w:bidi="ar-SA"/>
      </w:rPr>
    </w:lvl>
    <w:lvl w:ilvl="7" w:tplc="339AE724">
      <w:numFmt w:val="bullet"/>
      <w:lvlText w:val="•"/>
      <w:lvlJc w:val="left"/>
      <w:pPr>
        <w:ind w:left="7886" w:hanging="360"/>
      </w:pPr>
      <w:rPr>
        <w:rFonts w:hint="default"/>
        <w:lang w:val="uk-UA" w:eastAsia="en-US" w:bidi="ar-SA"/>
      </w:rPr>
    </w:lvl>
    <w:lvl w:ilvl="8" w:tplc="FF24B352">
      <w:numFmt w:val="bullet"/>
      <w:lvlText w:val="•"/>
      <w:lvlJc w:val="left"/>
      <w:pPr>
        <w:ind w:left="8807" w:hanging="360"/>
      </w:pPr>
      <w:rPr>
        <w:rFonts w:hint="default"/>
        <w:lang w:val="uk-UA" w:eastAsia="en-US" w:bidi="ar-SA"/>
      </w:rPr>
    </w:lvl>
  </w:abstractNum>
  <w:abstractNum w:abstractNumId="5" w15:restartNumberingAfterBreak="0">
    <w:nsid w:val="5C876351"/>
    <w:multiLevelType w:val="hybridMultilevel"/>
    <w:tmpl w:val="C83ACC7E"/>
    <w:lvl w:ilvl="0" w:tplc="ACB89FA2">
      <w:start w:val="1"/>
      <w:numFmt w:val="decimal"/>
      <w:lvlText w:val="%1."/>
      <w:lvlJc w:val="left"/>
      <w:pPr>
        <w:ind w:left="833" w:hanging="336"/>
      </w:pPr>
      <w:rPr>
        <w:rFonts w:ascii="Times New Roman" w:eastAsia="Times New Roman" w:hAnsi="Times New Roman" w:cs="Times New Roman" w:hint="default"/>
        <w:w w:val="100"/>
        <w:sz w:val="24"/>
        <w:szCs w:val="24"/>
        <w:lang w:val="uk-UA" w:eastAsia="en-US" w:bidi="ar-SA"/>
      </w:rPr>
    </w:lvl>
    <w:lvl w:ilvl="1" w:tplc="7012C2F6">
      <w:numFmt w:val="bullet"/>
      <w:lvlText w:val="•"/>
      <w:lvlJc w:val="left"/>
      <w:pPr>
        <w:ind w:left="1820" w:hanging="336"/>
      </w:pPr>
      <w:rPr>
        <w:rFonts w:hint="default"/>
        <w:lang w:val="uk-UA" w:eastAsia="en-US" w:bidi="ar-SA"/>
      </w:rPr>
    </w:lvl>
    <w:lvl w:ilvl="2" w:tplc="142677F8">
      <w:numFmt w:val="bullet"/>
      <w:lvlText w:val="•"/>
      <w:lvlJc w:val="left"/>
      <w:pPr>
        <w:ind w:left="2801" w:hanging="336"/>
      </w:pPr>
      <w:rPr>
        <w:rFonts w:hint="default"/>
        <w:lang w:val="uk-UA" w:eastAsia="en-US" w:bidi="ar-SA"/>
      </w:rPr>
    </w:lvl>
    <w:lvl w:ilvl="3" w:tplc="D250C69E">
      <w:numFmt w:val="bullet"/>
      <w:lvlText w:val="•"/>
      <w:lvlJc w:val="left"/>
      <w:pPr>
        <w:ind w:left="3782" w:hanging="336"/>
      </w:pPr>
      <w:rPr>
        <w:rFonts w:hint="default"/>
        <w:lang w:val="uk-UA" w:eastAsia="en-US" w:bidi="ar-SA"/>
      </w:rPr>
    </w:lvl>
    <w:lvl w:ilvl="4" w:tplc="231666B4">
      <w:numFmt w:val="bullet"/>
      <w:lvlText w:val="•"/>
      <w:lvlJc w:val="left"/>
      <w:pPr>
        <w:ind w:left="4763" w:hanging="336"/>
      </w:pPr>
      <w:rPr>
        <w:rFonts w:hint="default"/>
        <w:lang w:val="uk-UA" w:eastAsia="en-US" w:bidi="ar-SA"/>
      </w:rPr>
    </w:lvl>
    <w:lvl w:ilvl="5" w:tplc="7862E19C">
      <w:numFmt w:val="bullet"/>
      <w:lvlText w:val="•"/>
      <w:lvlJc w:val="left"/>
      <w:pPr>
        <w:ind w:left="5744" w:hanging="336"/>
      </w:pPr>
      <w:rPr>
        <w:rFonts w:hint="default"/>
        <w:lang w:val="uk-UA" w:eastAsia="en-US" w:bidi="ar-SA"/>
      </w:rPr>
    </w:lvl>
    <w:lvl w:ilvl="6" w:tplc="B8787882">
      <w:numFmt w:val="bullet"/>
      <w:lvlText w:val="•"/>
      <w:lvlJc w:val="left"/>
      <w:pPr>
        <w:ind w:left="6724" w:hanging="336"/>
      </w:pPr>
      <w:rPr>
        <w:rFonts w:hint="default"/>
        <w:lang w:val="uk-UA" w:eastAsia="en-US" w:bidi="ar-SA"/>
      </w:rPr>
    </w:lvl>
    <w:lvl w:ilvl="7" w:tplc="9752AE90">
      <w:numFmt w:val="bullet"/>
      <w:lvlText w:val="•"/>
      <w:lvlJc w:val="left"/>
      <w:pPr>
        <w:ind w:left="7705" w:hanging="336"/>
      </w:pPr>
      <w:rPr>
        <w:rFonts w:hint="default"/>
        <w:lang w:val="uk-UA" w:eastAsia="en-US" w:bidi="ar-SA"/>
      </w:rPr>
    </w:lvl>
    <w:lvl w:ilvl="8" w:tplc="730C1FB6">
      <w:numFmt w:val="bullet"/>
      <w:lvlText w:val="•"/>
      <w:lvlJc w:val="left"/>
      <w:pPr>
        <w:ind w:left="8686" w:hanging="336"/>
      </w:pPr>
      <w:rPr>
        <w:rFonts w:hint="default"/>
        <w:lang w:val="uk-UA" w:eastAsia="en-US" w:bidi="ar-SA"/>
      </w:rPr>
    </w:lvl>
  </w:abstractNum>
  <w:abstractNum w:abstractNumId="6" w15:restartNumberingAfterBreak="0">
    <w:nsid w:val="69E66DBF"/>
    <w:multiLevelType w:val="hybridMultilevel"/>
    <w:tmpl w:val="2F74BE10"/>
    <w:lvl w:ilvl="0" w:tplc="EBEEB48E">
      <w:start w:val="1"/>
      <w:numFmt w:val="decimal"/>
      <w:lvlText w:val="%1."/>
      <w:lvlJc w:val="left"/>
      <w:pPr>
        <w:ind w:left="833" w:hanging="348"/>
      </w:pPr>
      <w:rPr>
        <w:rFonts w:ascii="Times New Roman" w:eastAsia="Times New Roman" w:hAnsi="Times New Roman" w:cs="Times New Roman" w:hint="default"/>
        <w:w w:val="100"/>
        <w:sz w:val="24"/>
        <w:szCs w:val="24"/>
        <w:lang w:val="uk-UA" w:eastAsia="en-US" w:bidi="ar-SA"/>
      </w:rPr>
    </w:lvl>
    <w:lvl w:ilvl="1" w:tplc="306E39FE">
      <w:numFmt w:val="bullet"/>
      <w:lvlText w:val="•"/>
      <w:lvlJc w:val="left"/>
      <w:pPr>
        <w:ind w:left="1020" w:hanging="348"/>
      </w:pPr>
      <w:rPr>
        <w:rFonts w:hint="default"/>
        <w:lang w:val="uk-UA" w:eastAsia="en-US" w:bidi="ar-SA"/>
      </w:rPr>
    </w:lvl>
    <w:lvl w:ilvl="2" w:tplc="2318A240">
      <w:numFmt w:val="bullet"/>
      <w:lvlText w:val="•"/>
      <w:lvlJc w:val="left"/>
      <w:pPr>
        <w:ind w:left="2089" w:hanging="348"/>
      </w:pPr>
      <w:rPr>
        <w:rFonts w:hint="default"/>
        <w:lang w:val="uk-UA" w:eastAsia="en-US" w:bidi="ar-SA"/>
      </w:rPr>
    </w:lvl>
    <w:lvl w:ilvl="3" w:tplc="1B6E92AE">
      <w:numFmt w:val="bullet"/>
      <w:lvlText w:val="•"/>
      <w:lvlJc w:val="left"/>
      <w:pPr>
        <w:ind w:left="3159" w:hanging="348"/>
      </w:pPr>
      <w:rPr>
        <w:rFonts w:hint="default"/>
        <w:lang w:val="uk-UA" w:eastAsia="en-US" w:bidi="ar-SA"/>
      </w:rPr>
    </w:lvl>
    <w:lvl w:ilvl="4" w:tplc="837E116C">
      <w:numFmt w:val="bullet"/>
      <w:lvlText w:val="•"/>
      <w:lvlJc w:val="left"/>
      <w:pPr>
        <w:ind w:left="4229" w:hanging="348"/>
      </w:pPr>
      <w:rPr>
        <w:rFonts w:hint="default"/>
        <w:lang w:val="uk-UA" w:eastAsia="en-US" w:bidi="ar-SA"/>
      </w:rPr>
    </w:lvl>
    <w:lvl w:ilvl="5" w:tplc="A05C7CEA">
      <w:numFmt w:val="bullet"/>
      <w:lvlText w:val="•"/>
      <w:lvlJc w:val="left"/>
      <w:pPr>
        <w:ind w:left="5299" w:hanging="348"/>
      </w:pPr>
      <w:rPr>
        <w:rFonts w:hint="default"/>
        <w:lang w:val="uk-UA" w:eastAsia="en-US" w:bidi="ar-SA"/>
      </w:rPr>
    </w:lvl>
    <w:lvl w:ilvl="6" w:tplc="A7841F46">
      <w:numFmt w:val="bullet"/>
      <w:lvlText w:val="•"/>
      <w:lvlJc w:val="left"/>
      <w:pPr>
        <w:ind w:left="6368" w:hanging="348"/>
      </w:pPr>
      <w:rPr>
        <w:rFonts w:hint="default"/>
        <w:lang w:val="uk-UA" w:eastAsia="en-US" w:bidi="ar-SA"/>
      </w:rPr>
    </w:lvl>
    <w:lvl w:ilvl="7" w:tplc="33E8AF1A">
      <w:numFmt w:val="bullet"/>
      <w:lvlText w:val="•"/>
      <w:lvlJc w:val="left"/>
      <w:pPr>
        <w:ind w:left="7438" w:hanging="348"/>
      </w:pPr>
      <w:rPr>
        <w:rFonts w:hint="default"/>
        <w:lang w:val="uk-UA" w:eastAsia="en-US" w:bidi="ar-SA"/>
      </w:rPr>
    </w:lvl>
    <w:lvl w:ilvl="8" w:tplc="1B1C5F3E">
      <w:numFmt w:val="bullet"/>
      <w:lvlText w:val="•"/>
      <w:lvlJc w:val="left"/>
      <w:pPr>
        <w:ind w:left="8508" w:hanging="348"/>
      </w:pPr>
      <w:rPr>
        <w:rFonts w:hint="default"/>
        <w:lang w:val="uk-UA" w:eastAsia="en-US" w:bidi="ar-SA"/>
      </w:rPr>
    </w:lvl>
  </w:abstractNum>
  <w:abstractNum w:abstractNumId="7" w15:restartNumberingAfterBreak="0">
    <w:nsid w:val="707330C5"/>
    <w:multiLevelType w:val="hybridMultilevel"/>
    <w:tmpl w:val="70A86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DF7C32"/>
    <w:multiLevelType w:val="multilevel"/>
    <w:tmpl w:val="3BE8A344"/>
    <w:lvl w:ilvl="0">
      <w:start w:val="1"/>
      <w:numFmt w:val="decimal"/>
      <w:lvlText w:val="%1"/>
      <w:lvlJc w:val="left"/>
      <w:pPr>
        <w:ind w:left="468" w:hanging="468"/>
      </w:pPr>
      <w:rPr>
        <w:rFonts w:hint="default"/>
        <w:color w:val="000000"/>
      </w:rPr>
    </w:lvl>
    <w:lvl w:ilvl="1">
      <w:start w:val="1"/>
      <w:numFmt w:val="decimal"/>
      <w:lvlText w:val="%1.%2"/>
      <w:lvlJc w:val="left"/>
      <w:pPr>
        <w:ind w:left="840" w:hanging="468"/>
      </w:pPr>
      <w:rPr>
        <w:rFonts w:hint="default"/>
        <w:color w:val="000000"/>
      </w:rPr>
    </w:lvl>
    <w:lvl w:ilvl="2">
      <w:start w:val="1"/>
      <w:numFmt w:val="decimal"/>
      <w:lvlText w:val="%1.%2.%3"/>
      <w:lvlJc w:val="left"/>
      <w:pPr>
        <w:ind w:left="1464" w:hanging="720"/>
      </w:pPr>
      <w:rPr>
        <w:rFonts w:hint="default"/>
        <w:color w:val="000000"/>
      </w:rPr>
    </w:lvl>
    <w:lvl w:ilvl="3">
      <w:start w:val="1"/>
      <w:numFmt w:val="decimal"/>
      <w:lvlText w:val="%1.%2.%3.%4"/>
      <w:lvlJc w:val="left"/>
      <w:pPr>
        <w:ind w:left="2196" w:hanging="1080"/>
      </w:pPr>
      <w:rPr>
        <w:rFonts w:hint="default"/>
        <w:color w:val="000000"/>
      </w:rPr>
    </w:lvl>
    <w:lvl w:ilvl="4">
      <w:start w:val="1"/>
      <w:numFmt w:val="decimal"/>
      <w:lvlText w:val="%1.%2.%3.%4.%5"/>
      <w:lvlJc w:val="left"/>
      <w:pPr>
        <w:ind w:left="2568" w:hanging="1080"/>
      </w:pPr>
      <w:rPr>
        <w:rFonts w:hint="default"/>
        <w:color w:val="000000"/>
      </w:rPr>
    </w:lvl>
    <w:lvl w:ilvl="5">
      <w:start w:val="1"/>
      <w:numFmt w:val="decimal"/>
      <w:lvlText w:val="%1.%2.%3.%4.%5.%6"/>
      <w:lvlJc w:val="left"/>
      <w:pPr>
        <w:ind w:left="3300" w:hanging="1440"/>
      </w:pPr>
      <w:rPr>
        <w:rFonts w:hint="default"/>
        <w:color w:val="000000"/>
      </w:rPr>
    </w:lvl>
    <w:lvl w:ilvl="6">
      <w:start w:val="1"/>
      <w:numFmt w:val="decimal"/>
      <w:lvlText w:val="%1.%2.%3.%4.%5.%6.%7"/>
      <w:lvlJc w:val="left"/>
      <w:pPr>
        <w:ind w:left="3672" w:hanging="1440"/>
      </w:pPr>
      <w:rPr>
        <w:rFonts w:hint="default"/>
        <w:color w:val="000000"/>
      </w:rPr>
    </w:lvl>
    <w:lvl w:ilvl="7">
      <w:start w:val="1"/>
      <w:numFmt w:val="decimal"/>
      <w:lvlText w:val="%1.%2.%3.%4.%5.%6.%7.%8"/>
      <w:lvlJc w:val="left"/>
      <w:pPr>
        <w:ind w:left="4404" w:hanging="1800"/>
      </w:pPr>
      <w:rPr>
        <w:rFonts w:hint="default"/>
        <w:color w:val="000000"/>
      </w:rPr>
    </w:lvl>
    <w:lvl w:ilvl="8">
      <w:start w:val="1"/>
      <w:numFmt w:val="decimal"/>
      <w:lvlText w:val="%1.%2.%3.%4.%5.%6.%7.%8.%9"/>
      <w:lvlJc w:val="left"/>
      <w:pPr>
        <w:ind w:left="5136" w:hanging="2160"/>
      </w:pPr>
      <w:rPr>
        <w:rFonts w:hint="default"/>
        <w:color w:val="000000"/>
      </w:rPr>
    </w:lvl>
  </w:abstractNum>
  <w:num w:numId="1" w16cid:durableId="684281464">
    <w:abstractNumId w:val="5"/>
  </w:num>
  <w:num w:numId="2" w16cid:durableId="953634047">
    <w:abstractNumId w:val="6"/>
  </w:num>
  <w:num w:numId="3" w16cid:durableId="1166359315">
    <w:abstractNumId w:val="4"/>
  </w:num>
  <w:num w:numId="4" w16cid:durableId="1657880980">
    <w:abstractNumId w:val="2"/>
  </w:num>
  <w:num w:numId="5" w16cid:durableId="1737707223">
    <w:abstractNumId w:val="7"/>
  </w:num>
  <w:num w:numId="6" w16cid:durableId="629627204">
    <w:abstractNumId w:val="3"/>
  </w:num>
  <w:num w:numId="7" w16cid:durableId="1332832271">
    <w:abstractNumId w:val="0"/>
  </w:num>
  <w:num w:numId="8" w16cid:durableId="525366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2324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AF"/>
    <w:rsid w:val="000078E5"/>
    <w:rsid w:val="00043622"/>
    <w:rsid w:val="000817E4"/>
    <w:rsid w:val="000C54B8"/>
    <w:rsid w:val="000D12B5"/>
    <w:rsid w:val="000D6FE4"/>
    <w:rsid w:val="001066D7"/>
    <w:rsid w:val="00124C50"/>
    <w:rsid w:val="00146C83"/>
    <w:rsid w:val="00213CC3"/>
    <w:rsid w:val="0025459C"/>
    <w:rsid w:val="002804D9"/>
    <w:rsid w:val="002E1F8A"/>
    <w:rsid w:val="00316AA1"/>
    <w:rsid w:val="00406CF8"/>
    <w:rsid w:val="00504342"/>
    <w:rsid w:val="00524D47"/>
    <w:rsid w:val="005301E9"/>
    <w:rsid w:val="005707FB"/>
    <w:rsid w:val="00573841"/>
    <w:rsid w:val="005B62CB"/>
    <w:rsid w:val="005C6D9F"/>
    <w:rsid w:val="00607DEF"/>
    <w:rsid w:val="00637EB8"/>
    <w:rsid w:val="006948AC"/>
    <w:rsid w:val="00734DA7"/>
    <w:rsid w:val="007B51C7"/>
    <w:rsid w:val="008377DB"/>
    <w:rsid w:val="0085281A"/>
    <w:rsid w:val="008575C4"/>
    <w:rsid w:val="00874260"/>
    <w:rsid w:val="008B6B91"/>
    <w:rsid w:val="008C2328"/>
    <w:rsid w:val="00941CB0"/>
    <w:rsid w:val="00941DE7"/>
    <w:rsid w:val="009F32A9"/>
    <w:rsid w:val="00A3016F"/>
    <w:rsid w:val="00A37CFC"/>
    <w:rsid w:val="00A539D7"/>
    <w:rsid w:val="00A64FE5"/>
    <w:rsid w:val="00A8217C"/>
    <w:rsid w:val="00A96A8B"/>
    <w:rsid w:val="00AA1CD0"/>
    <w:rsid w:val="00AB342E"/>
    <w:rsid w:val="00AC61EA"/>
    <w:rsid w:val="00B5697B"/>
    <w:rsid w:val="00B64B12"/>
    <w:rsid w:val="00B72768"/>
    <w:rsid w:val="00B762CE"/>
    <w:rsid w:val="00B916FC"/>
    <w:rsid w:val="00BD22E7"/>
    <w:rsid w:val="00C902D8"/>
    <w:rsid w:val="00CB2180"/>
    <w:rsid w:val="00D01418"/>
    <w:rsid w:val="00D14453"/>
    <w:rsid w:val="00D74686"/>
    <w:rsid w:val="00DB7EEE"/>
    <w:rsid w:val="00DC56AA"/>
    <w:rsid w:val="00DE759F"/>
    <w:rsid w:val="00DF14AF"/>
    <w:rsid w:val="00EB0CC7"/>
    <w:rsid w:val="00EE39A3"/>
    <w:rsid w:val="00EF54B0"/>
    <w:rsid w:val="00F04BED"/>
    <w:rsid w:val="00FB06EA"/>
    <w:rsid w:val="00FC7681"/>
    <w:rsid w:val="00FD6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4E09"/>
  <w15:docId w15:val="{52F97309-C44A-452E-9FF6-3B374F75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b/>
      <w:bCs/>
      <w:sz w:val="24"/>
      <w:szCs w:val="24"/>
    </w:rPr>
  </w:style>
  <w:style w:type="paragraph" w:styleId="a5">
    <w:name w:val="Title"/>
    <w:basedOn w:val="a"/>
    <w:uiPriority w:val="1"/>
    <w:qFormat/>
    <w:pPr>
      <w:spacing w:before="138"/>
      <w:ind w:left="2077" w:right="1167"/>
      <w:jc w:val="center"/>
    </w:pPr>
    <w:rPr>
      <w:b/>
      <w:bCs/>
      <w:sz w:val="28"/>
      <w:szCs w:val="28"/>
    </w:rPr>
  </w:style>
  <w:style w:type="paragraph" w:styleId="a6">
    <w:name w:val="List Paragraph"/>
    <w:basedOn w:val="a"/>
    <w:uiPriority w:val="34"/>
    <w:qFormat/>
  </w:style>
  <w:style w:type="paragraph" w:customStyle="1" w:styleId="TableParagraph">
    <w:name w:val="Table Paragraph"/>
    <w:basedOn w:val="a"/>
    <w:uiPriority w:val="1"/>
    <w:qFormat/>
    <w:pPr>
      <w:ind w:left="88"/>
    </w:pPr>
  </w:style>
  <w:style w:type="paragraph" w:styleId="a7">
    <w:name w:val="Balloon Text"/>
    <w:basedOn w:val="a"/>
    <w:link w:val="a8"/>
    <w:uiPriority w:val="99"/>
    <w:semiHidden/>
    <w:unhideWhenUsed/>
    <w:rsid w:val="00EF54B0"/>
    <w:rPr>
      <w:rFonts w:ascii="Segoe UI" w:hAnsi="Segoe UI" w:cs="Segoe UI"/>
      <w:sz w:val="18"/>
      <w:szCs w:val="18"/>
    </w:rPr>
  </w:style>
  <w:style w:type="character" w:customStyle="1" w:styleId="a8">
    <w:name w:val="Текст у виносці Знак"/>
    <w:basedOn w:val="a0"/>
    <w:link w:val="a7"/>
    <w:uiPriority w:val="99"/>
    <w:semiHidden/>
    <w:rsid w:val="00EF54B0"/>
    <w:rPr>
      <w:rFonts w:ascii="Segoe UI" w:eastAsia="Times New Roman" w:hAnsi="Segoe UI" w:cs="Segoe UI"/>
      <w:sz w:val="18"/>
      <w:szCs w:val="18"/>
      <w:lang w:val="uk-UA"/>
    </w:rPr>
  </w:style>
  <w:style w:type="table" w:styleId="a9">
    <w:name w:val="Table Grid"/>
    <w:basedOn w:val="a1"/>
    <w:uiPriority w:val="39"/>
    <w:rsid w:val="00BD2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73841"/>
    <w:rPr>
      <w:color w:val="0000FF"/>
      <w:u w:val="single"/>
    </w:rPr>
  </w:style>
  <w:style w:type="character" w:customStyle="1" w:styleId="1">
    <w:name w:val="Незакрита згадка1"/>
    <w:basedOn w:val="a0"/>
    <w:uiPriority w:val="99"/>
    <w:semiHidden/>
    <w:unhideWhenUsed/>
    <w:rsid w:val="00573841"/>
    <w:rPr>
      <w:color w:val="605E5C"/>
      <w:shd w:val="clear" w:color="auto" w:fill="E1DFDD"/>
    </w:rPr>
  </w:style>
  <w:style w:type="paragraph" w:styleId="ab">
    <w:name w:val="No Spacing"/>
    <w:uiPriority w:val="1"/>
    <w:qFormat/>
    <w:rsid w:val="00524D47"/>
    <w:pPr>
      <w:widowControl/>
      <w:autoSpaceDE/>
      <w:autoSpaceDN/>
    </w:pPr>
    <w:rPr>
      <w:rFonts w:ascii="Times New Roman" w:eastAsia="Calibri" w:hAnsi="Times New Roman" w:cs="Times New Roman"/>
      <w:sz w:val="24"/>
      <w:szCs w:val="24"/>
      <w:lang w:val="uk-UA" w:eastAsia="uk-UA"/>
    </w:rPr>
  </w:style>
  <w:style w:type="character" w:customStyle="1" w:styleId="a4">
    <w:name w:val="Основний текст Знак"/>
    <w:basedOn w:val="a0"/>
    <w:link w:val="a3"/>
    <w:uiPriority w:val="1"/>
    <w:rsid w:val="00524D47"/>
    <w:rPr>
      <w:rFonts w:ascii="Times New Roman" w:eastAsia="Times New Roman" w:hAnsi="Times New Roman" w:cs="Times New Roman"/>
      <w:b/>
      <w:bCs/>
      <w:sz w:val="24"/>
      <w:szCs w:val="24"/>
      <w:lang w:val="uk-UA"/>
    </w:rPr>
  </w:style>
  <w:style w:type="paragraph" w:customStyle="1" w:styleId="tl">
    <w:name w:val="tl"/>
    <w:basedOn w:val="a"/>
    <w:rsid w:val="00B72768"/>
    <w:pPr>
      <w:widowControl/>
      <w:autoSpaceDE/>
      <w:autoSpaceDN/>
      <w:spacing w:before="100" w:beforeAutospacing="1" w:after="100" w:afterAutospacing="1"/>
    </w:pPr>
    <w:rPr>
      <w:rFonts w:eastAsia="Calibri"/>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194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7410</Words>
  <Characters>4224</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shevchenko sergey</dc:creator>
  <cp:lastModifiedBy>Вадим Свириденко</cp:lastModifiedBy>
  <cp:revision>59</cp:revision>
  <cp:lastPrinted>2024-11-18T11:25:00Z</cp:lastPrinted>
  <dcterms:created xsi:type="dcterms:W3CDTF">2024-11-25T07:08:00Z</dcterms:created>
  <dcterms:modified xsi:type="dcterms:W3CDTF">2026-02-22T14:30:00Z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Microsoft® Word 2013</vt:lpwstr>
  </property>
  <property fmtid="{D5CDD505-2E9C-101B-9397-08002B2CF9AE}" pid="4" name="LastSaved">
    <vt:filetime>2024-11-18T00:00:00Z</vt:filetime>
  </property>
</Properties>
</file>