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BA797" w14:textId="77777777" w:rsidR="00DF14AF" w:rsidRDefault="00EF54B0">
      <w:pPr>
        <w:pStyle w:val="a3"/>
        <w:spacing w:before="64"/>
        <w:ind w:left="2077" w:right="1169"/>
        <w:jc w:val="center"/>
      </w:pPr>
      <w:r w:rsidRPr="00EF54B0">
        <w:rPr>
          <w:noProof/>
          <w:lang w:val="ru-RU" w:eastAsia="ru-RU"/>
        </w:rPr>
        <w:drawing>
          <wp:anchor distT="0" distB="0" distL="114300" distR="114300" simplePos="0" relativeHeight="251658240" behindDoc="0" locked="0" layoutInCell="1" allowOverlap="1" wp14:anchorId="1F7BC3DF" wp14:editId="6A15F629">
            <wp:simplePos x="0" y="0"/>
            <wp:positionH relativeFrom="margin">
              <wp:posOffset>0</wp:posOffset>
            </wp:positionH>
            <wp:positionV relativeFrom="margin">
              <wp:posOffset>-168275</wp:posOffset>
            </wp:positionV>
            <wp:extent cx="1323975" cy="1323975"/>
            <wp:effectExtent l="0" t="0" r="9525" b="9525"/>
            <wp:wrapSquare wrapText="bothSides"/>
            <wp:docPr id="2" name="Рисунок 2" descr="C:\Users\RED FOX\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 FOX\Desktop\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97B">
        <w:t>ДНІПРО</w:t>
      </w:r>
      <w:r w:rsidR="005B62CB">
        <w:t>ВСЬКИЙ ПОЛІТЕХНІЧНИЙ</w:t>
      </w:r>
      <w:r w:rsidR="00B5697B">
        <w:rPr>
          <w:spacing w:val="-1"/>
        </w:rPr>
        <w:t xml:space="preserve"> </w:t>
      </w:r>
      <w:r w:rsidR="00B5697B">
        <w:t>ФАХОВИЙ</w:t>
      </w:r>
      <w:r w:rsidR="00B5697B">
        <w:rPr>
          <w:spacing w:val="-7"/>
        </w:rPr>
        <w:t xml:space="preserve"> </w:t>
      </w:r>
      <w:r w:rsidR="00B5697B">
        <w:t>КОЛЕДЖ</w:t>
      </w:r>
    </w:p>
    <w:p w14:paraId="65C92FE2" w14:textId="77777777" w:rsidR="00DF14AF" w:rsidRDefault="00DF14AF">
      <w:pPr>
        <w:spacing w:before="2"/>
        <w:rPr>
          <w:b/>
          <w:sz w:val="24"/>
        </w:rPr>
      </w:pPr>
    </w:p>
    <w:p w14:paraId="723EDDBF" w14:textId="77777777" w:rsidR="00DF14AF" w:rsidRDefault="00B5697B">
      <w:pPr>
        <w:pStyle w:val="a3"/>
        <w:ind w:left="2077" w:right="1169"/>
        <w:jc w:val="center"/>
      </w:pPr>
      <w:r>
        <w:t>АНОТАЦІЯ</w:t>
      </w:r>
      <w:r>
        <w:rPr>
          <w:spacing w:val="-4"/>
        </w:rPr>
        <w:t xml:space="preserve"> </w:t>
      </w:r>
      <w:r>
        <w:t>НАВЧАЛЬНОЇ</w:t>
      </w:r>
      <w:r>
        <w:rPr>
          <w:spacing w:val="-7"/>
        </w:rPr>
        <w:t xml:space="preserve"> </w:t>
      </w:r>
      <w:r>
        <w:t>ДИСЦИПЛІНИ</w:t>
      </w:r>
    </w:p>
    <w:p w14:paraId="70CDD0C2" w14:textId="609F37D8" w:rsidR="00DF14AF" w:rsidRDefault="00B5697B">
      <w:pPr>
        <w:pStyle w:val="a4"/>
        <w:rPr>
          <w:sz w:val="24"/>
        </w:rPr>
      </w:pPr>
      <w:r>
        <w:rPr>
          <w:sz w:val="24"/>
        </w:rPr>
        <w:t>«</w:t>
      </w:r>
      <w:proofErr w:type="spellStart"/>
      <w:r w:rsidR="000E44A4">
        <w:rPr>
          <w:iCs/>
        </w:rPr>
        <w:t>Урбо</w:t>
      </w:r>
      <w:r w:rsidR="008665A1">
        <w:rPr>
          <w:iCs/>
        </w:rPr>
        <w:t>екологія</w:t>
      </w:r>
      <w:proofErr w:type="spellEnd"/>
      <w:r>
        <w:rPr>
          <w:sz w:val="24"/>
        </w:rPr>
        <w:t>»</w:t>
      </w:r>
    </w:p>
    <w:p w14:paraId="22CEA3BB" w14:textId="77777777" w:rsidR="00DF14AF" w:rsidRDefault="00DF14AF">
      <w:pPr>
        <w:rPr>
          <w:b/>
          <w:sz w:val="20"/>
        </w:rPr>
      </w:pPr>
    </w:p>
    <w:p w14:paraId="6C6BFD25" w14:textId="77777777" w:rsidR="00DF14AF" w:rsidRDefault="00DF14AF">
      <w:pPr>
        <w:spacing w:before="2"/>
        <w:rPr>
          <w:b/>
          <w:sz w:val="1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7230"/>
      </w:tblGrid>
      <w:tr w:rsidR="00DF14AF" w14:paraId="0B533820" w14:textId="77777777">
        <w:trPr>
          <w:trHeight w:val="443"/>
        </w:trPr>
        <w:tc>
          <w:tcPr>
            <w:tcW w:w="3402" w:type="dxa"/>
          </w:tcPr>
          <w:p w14:paraId="05DB67D6" w14:textId="77777777" w:rsidR="00DF14AF" w:rsidRDefault="00B5697B">
            <w:pPr>
              <w:pStyle w:val="TableParagraph"/>
              <w:spacing w:before="75"/>
              <w:ind w:left="74"/>
              <w:rPr>
                <w:sz w:val="24"/>
              </w:rPr>
            </w:pPr>
            <w:r>
              <w:rPr>
                <w:sz w:val="24"/>
              </w:rPr>
              <w:t>Спеціальність</w:t>
            </w:r>
          </w:p>
        </w:tc>
        <w:tc>
          <w:tcPr>
            <w:tcW w:w="7230" w:type="dxa"/>
          </w:tcPr>
          <w:p w14:paraId="4D2B25BA" w14:textId="796ACE0F" w:rsidR="00DF14AF" w:rsidRDefault="00CC274F" w:rsidP="00E874B2">
            <w:pPr>
              <w:pStyle w:val="TableParagraph"/>
              <w:spacing w:before="80"/>
              <w:ind w:left="76"/>
              <w:rPr>
                <w:b/>
                <w:sz w:val="24"/>
              </w:rPr>
            </w:pPr>
            <w:r>
              <w:rPr>
                <w:b/>
                <w:sz w:val="24"/>
              </w:rPr>
              <w:t>10</w:t>
            </w:r>
            <w:r w:rsidR="00E874B2">
              <w:rPr>
                <w:b/>
                <w:sz w:val="24"/>
              </w:rPr>
              <w:t>1</w:t>
            </w:r>
            <w:r w:rsidR="00874260" w:rsidRPr="00874260">
              <w:rPr>
                <w:b/>
                <w:sz w:val="24"/>
              </w:rPr>
              <w:t xml:space="preserve"> «</w:t>
            </w:r>
            <w:r w:rsidR="00E874B2">
              <w:rPr>
                <w:b/>
                <w:sz w:val="24"/>
              </w:rPr>
              <w:t>Екологія</w:t>
            </w:r>
            <w:r w:rsidR="00874260" w:rsidRPr="00874260">
              <w:rPr>
                <w:b/>
                <w:sz w:val="24"/>
              </w:rPr>
              <w:t>»</w:t>
            </w:r>
          </w:p>
        </w:tc>
      </w:tr>
      <w:tr w:rsidR="00DF14AF" w14:paraId="44076CC2" w14:textId="77777777">
        <w:trPr>
          <w:trHeight w:val="426"/>
        </w:trPr>
        <w:tc>
          <w:tcPr>
            <w:tcW w:w="3402" w:type="dxa"/>
          </w:tcPr>
          <w:p w14:paraId="129CD827" w14:textId="77777777" w:rsidR="00DF14AF" w:rsidRDefault="00B5697B">
            <w:pPr>
              <w:pStyle w:val="TableParagraph"/>
              <w:spacing w:before="68"/>
              <w:ind w:left="74"/>
              <w:rPr>
                <w:sz w:val="24"/>
              </w:rPr>
            </w:pPr>
            <w:r>
              <w:rPr>
                <w:sz w:val="24"/>
              </w:rPr>
              <w:t>Галузь</w:t>
            </w:r>
            <w:r>
              <w:rPr>
                <w:spacing w:val="-2"/>
                <w:sz w:val="24"/>
              </w:rPr>
              <w:t xml:space="preserve"> </w:t>
            </w:r>
            <w:r>
              <w:rPr>
                <w:sz w:val="24"/>
              </w:rPr>
              <w:t>знань</w:t>
            </w:r>
          </w:p>
        </w:tc>
        <w:tc>
          <w:tcPr>
            <w:tcW w:w="7230" w:type="dxa"/>
          </w:tcPr>
          <w:p w14:paraId="261D104F" w14:textId="53937BAE" w:rsidR="00DF14AF" w:rsidRDefault="00CC274F" w:rsidP="00CC274F">
            <w:pPr>
              <w:pStyle w:val="TableParagraph"/>
              <w:spacing w:before="73"/>
              <w:ind w:left="76"/>
              <w:rPr>
                <w:b/>
                <w:sz w:val="24"/>
              </w:rPr>
            </w:pPr>
            <w:r>
              <w:rPr>
                <w:b/>
                <w:sz w:val="24"/>
              </w:rPr>
              <w:t>10</w:t>
            </w:r>
            <w:r w:rsidR="00874260" w:rsidRPr="00874260">
              <w:rPr>
                <w:b/>
                <w:sz w:val="24"/>
              </w:rPr>
              <w:t xml:space="preserve"> «</w:t>
            </w:r>
            <w:r>
              <w:rPr>
                <w:b/>
                <w:sz w:val="24"/>
              </w:rPr>
              <w:t>Природничі науки</w:t>
            </w:r>
            <w:r w:rsidR="00874260" w:rsidRPr="00874260">
              <w:rPr>
                <w:b/>
                <w:sz w:val="24"/>
              </w:rPr>
              <w:t>»</w:t>
            </w:r>
          </w:p>
        </w:tc>
      </w:tr>
      <w:tr w:rsidR="00DF14AF" w14:paraId="09C9D8D8" w14:textId="77777777">
        <w:trPr>
          <w:trHeight w:val="426"/>
        </w:trPr>
        <w:tc>
          <w:tcPr>
            <w:tcW w:w="3402" w:type="dxa"/>
          </w:tcPr>
          <w:p w14:paraId="6BE421F2" w14:textId="77777777" w:rsidR="00DF14AF" w:rsidRDefault="00B5697B">
            <w:pPr>
              <w:pStyle w:val="TableParagraph"/>
              <w:spacing w:before="66"/>
              <w:ind w:left="74"/>
              <w:rPr>
                <w:sz w:val="24"/>
              </w:rPr>
            </w:pPr>
            <w:r>
              <w:rPr>
                <w:sz w:val="24"/>
              </w:rPr>
              <w:t>Освітньо-професійна</w:t>
            </w:r>
            <w:r>
              <w:rPr>
                <w:spacing w:val="53"/>
                <w:sz w:val="24"/>
              </w:rPr>
              <w:t xml:space="preserve"> </w:t>
            </w:r>
            <w:r>
              <w:rPr>
                <w:sz w:val="24"/>
              </w:rPr>
              <w:t>програма</w:t>
            </w:r>
          </w:p>
        </w:tc>
        <w:tc>
          <w:tcPr>
            <w:tcW w:w="7230" w:type="dxa"/>
          </w:tcPr>
          <w:p w14:paraId="29F72818" w14:textId="46D5F8FF" w:rsidR="00DF14AF" w:rsidRDefault="00E874B2">
            <w:pPr>
              <w:pStyle w:val="TableParagraph"/>
              <w:spacing w:before="71"/>
              <w:ind w:left="76"/>
              <w:rPr>
                <w:b/>
                <w:sz w:val="24"/>
              </w:rPr>
            </w:pPr>
            <w:r>
              <w:rPr>
                <w:b/>
                <w:sz w:val="24"/>
              </w:rPr>
              <w:t>Екологічний контроль та аудит</w:t>
            </w:r>
          </w:p>
        </w:tc>
      </w:tr>
      <w:tr w:rsidR="00DF14AF" w14:paraId="3E96DD26" w14:textId="77777777">
        <w:trPr>
          <w:trHeight w:val="722"/>
        </w:trPr>
        <w:tc>
          <w:tcPr>
            <w:tcW w:w="3402" w:type="dxa"/>
          </w:tcPr>
          <w:p w14:paraId="1F908BD2" w14:textId="77777777" w:rsidR="00DF14AF" w:rsidRDefault="00B5697B">
            <w:pPr>
              <w:pStyle w:val="TableParagraph"/>
              <w:spacing w:before="215"/>
              <w:ind w:left="74"/>
              <w:rPr>
                <w:sz w:val="24"/>
              </w:rPr>
            </w:pPr>
            <w:r>
              <w:rPr>
                <w:sz w:val="24"/>
              </w:rPr>
              <w:t>Освітньо-професійний</w:t>
            </w:r>
            <w:r>
              <w:rPr>
                <w:spacing w:val="-6"/>
                <w:sz w:val="24"/>
              </w:rPr>
              <w:t xml:space="preserve"> </w:t>
            </w:r>
            <w:r>
              <w:rPr>
                <w:sz w:val="24"/>
              </w:rPr>
              <w:t>ступінь</w:t>
            </w:r>
          </w:p>
        </w:tc>
        <w:tc>
          <w:tcPr>
            <w:tcW w:w="7230" w:type="dxa"/>
          </w:tcPr>
          <w:p w14:paraId="0750B75B" w14:textId="77777777" w:rsidR="00DF14AF" w:rsidRDefault="00B5697B">
            <w:pPr>
              <w:pStyle w:val="TableParagraph"/>
              <w:spacing w:before="219"/>
              <w:ind w:left="76"/>
              <w:rPr>
                <w:b/>
                <w:sz w:val="24"/>
              </w:rPr>
            </w:pPr>
            <w:r>
              <w:rPr>
                <w:b/>
                <w:sz w:val="24"/>
              </w:rPr>
              <w:t>Фаховий</w:t>
            </w:r>
            <w:r>
              <w:rPr>
                <w:b/>
                <w:spacing w:val="-3"/>
                <w:sz w:val="24"/>
              </w:rPr>
              <w:t xml:space="preserve"> </w:t>
            </w:r>
            <w:r>
              <w:rPr>
                <w:b/>
                <w:sz w:val="24"/>
              </w:rPr>
              <w:t>молодший</w:t>
            </w:r>
            <w:r>
              <w:rPr>
                <w:b/>
                <w:spacing w:val="-3"/>
                <w:sz w:val="24"/>
              </w:rPr>
              <w:t xml:space="preserve"> </w:t>
            </w:r>
            <w:r>
              <w:rPr>
                <w:b/>
                <w:sz w:val="24"/>
              </w:rPr>
              <w:t>бакалавр</w:t>
            </w:r>
          </w:p>
        </w:tc>
      </w:tr>
    </w:tbl>
    <w:p w14:paraId="3CAED265" w14:textId="77777777" w:rsidR="00DF14AF" w:rsidRDefault="00DF14AF">
      <w:pPr>
        <w:rPr>
          <w:b/>
          <w:sz w:val="20"/>
        </w:rPr>
      </w:pPr>
    </w:p>
    <w:p w14:paraId="19CA537F" w14:textId="77777777" w:rsidR="00DF14AF" w:rsidRDefault="00DF14AF">
      <w:pPr>
        <w:spacing w:after="1"/>
        <w:rPr>
          <w:b/>
          <w:sz w:val="28"/>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7941"/>
      </w:tblGrid>
      <w:tr w:rsidR="00DF14AF" w14:paraId="38C5E4BE" w14:textId="77777777">
        <w:trPr>
          <w:trHeight w:val="469"/>
        </w:trPr>
        <w:tc>
          <w:tcPr>
            <w:tcW w:w="10659" w:type="dxa"/>
            <w:gridSpan w:val="2"/>
          </w:tcPr>
          <w:p w14:paraId="01F1EAB5" w14:textId="77777777" w:rsidR="00DF14AF" w:rsidRDefault="00B5697B">
            <w:pPr>
              <w:pStyle w:val="TableParagraph"/>
              <w:spacing w:line="273" w:lineRule="exact"/>
              <w:ind w:left="146"/>
              <w:rPr>
                <w:b/>
                <w:sz w:val="24"/>
              </w:rPr>
            </w:pPr>
            <w:r>
              <w:rPr>
                <w:b/>
                <w:sz w:val="24"/>
              </w:rPr>
              <w:t>1.</w:t>
            </w:r>
            <w:r>
              <w:rPr>
                <w:b/>
                <w:spacing w:val="57"/>
                <w:sz w:val="24"/>
              </w:rPr>
              <w:t xml:space="preserve"> </w:t>
            </w:r>
            <w:r>
              <w:rPr>
                <w:b/>
                <w:sz w:val="24"/>
              </w:rPr>
              <w:t>Загальна</w:t>
            </w:r>
            <w:r>
              <w:rPr>
                <w:b/>
                <w:spacing w:val="-2"/>
                <w:sz w:val="24"/>
              </w:rPr>
              <w:t xml:space="preserve"> </w:t>
            </w:r>
            <w:r>
              <w:rPr>
                <w:b/>
                <w:sz w:val="24"/>
              </w:rPr>
              <w:t>інформація</w:t>
            </w:r>
            <w:r>
              <w:rPr>
                <w:b/>
                <w:spacing w:val="-1"/>
                <w:sz w:val="24"/>
              </w:rPr>
              <w:t xml:space="preserve"> </w:t>
            </w:r>
            <w:r>
              <w:rPr>
                <w:b/>
                <w:sz w:val="24"/>
              </w:rPr>
              <w:t>про</w:t>
            </w:r>
            <w:r>
              <w:rPr>
                <w:b/>
                <w:spacing w:val="-1"/>
                <w:sz w:val="24"/>
              </w:rPr>
              <w:t xml:space="preserve"> </w:t>
            </w:r>
            <w:r>
              <w:rPr>
                <w:b/>
                <w:sz w:val="24"/>
              </w:rPr>
              <w:t>навчальну</w:t>
            </w:r>
            <w:r>
              <w:rPr>
                <w:b/>
                <w:spacing w:val="-4"/>
                <w:sz w:val="24"/>
              </w:rPr>
              <w:t xml:space="preserve"> </w:t>
            </w:r>
            <w:r>
              <w:rPr>
                <w:b/>
                <w:sz w:val="24"/>
              </w:rPr>
              <w:t>дисципліну</w:t>
            </w:r>
          </w:p>
        </w:tc>
      </w:tr>
      <w:tr w:rsidR="00DF14AF" w14:paraId="3268D006" w14:textId="77777777">
        <w:trPr>
          <w:trHeight w:val="333"/>
        </w:trPr>
        <w:tc>
          <w:tcPr>
            <w:tcW w:w="2718" w:type="dxa"/>
          </w:tcPr>
          <w:p w14:paraId="1AE50F57" w14:textId="77777777" w:rsidR="00DF14AF" w:rsidRDefault="00B5697B">
            <w:pPr>
              <w:pStyle w:val="TableParagraph"/>
              <w:spacing w:line="268" w:lineRule="exact"/>
              <w:rPr>
                <w:sz w:val="24"/>
              </w:rPr>
            </w:pPr>
            <w:r>
              <w:rPr>
                <w:sz w:val="24"/>
              </w:rPr>
              <w:t>Статус</w:t>
            </w:r>
            <w:r>
              <w:rPr>
                <w:spacing w:val="-4"/>
                <w:sz w:val="24"/>
              </w:rPr>
              <w:t xml:space="preserve"> </w:t>
            </w:r>
            <w:r>
              <w:rPr>
                <w:sz w:val="24"/>
              </w:rPr>
              <w:t>дисципліни</w:t>
            </w:r>
          </w:p>
        </w:tc>
        <w:tc>
          <w:tcPr>
            <w:tcW w:w="7941" w:type="dxa"/>
          </w:tcPr>
          <w:p w14:paraId="608A3D91" w14:textId="77777777" w:rsidR="00DF14AF" w:rsidRDefault="00B5697B">
            <w:pPr>
              <w:pStyle w:val="TableParagraph"/>
              <w:spacing w:line="268" w:lineRule="exact"/>
              <w:rPr>
                <w:sz w:val="24"/>
              </w:rPr>
            </w:pPr>
            <w:r>
              <w:rPr>
                <w:sz w:val="24"/>
              </w:rPr>
              <w:t>Вибіркова</w:t>
            </w:r>
            <w:r>
              <w:rPr>
                <w:spacing w:val="-4"/>
                <w:sz w:val="24"/>
              </w:rPr>
              <w:t xml:space="preserve"> </w:t>
            </w:r>
            <w:r>
              <w:rPr>
                <w:sz w:val="24"/>
              </w:rPr>
              <w:t>дисципліна</w:t>
            </w:r>
            <w:r>
              <w:rPr>
                <w:spacing w:val="-5"/>
                <w:sz w:val="24"/>
              </w:rPr>
              <w:t xml:space="preserve"> </w:t>
            </w:r>
            <w:r>
              <w:rPr>
                <w:sz w:val="24"/>
              </w:rPr>
              <w:t>професійної</w:t>
            </w:r>
            <w:r>
              <w:rPr>
                <w:spacing w:val="-4"/>
                <w:sz w:val="24"/>
              </w:rPr>
              <w:t xml:space="preserve"> </w:t>
            </w:r>
            <w:r>
              <w:rPr>
                <w:sz w:val="24"/>
              </w:rPr>
              <w:t>підготовки</w:t>
            </w:r>
          </w:p>
        </w:tc>
      </w:tr>
      <w:tr w:rsidR="00DF14AF" w14:paraId="23C6EF9B" w14:textId="77777777">
        <w:trPr>
          <w:trHeight w:val="563"/>
        </w:trPr>
        <w:tc>
          <w:tcPr>
            <w:tcW w:w="2718" w:type="dxa"/>
          </w:tcPr>
          <w:p w14:paraId="7A0142AE" w14:textId="77777777" w:rsidR="00DF14AF" w:rsidRDefault="00B5697B">
            <w:pPr>
              <w:pStyle w:val="TableParagraph"/>
              <w:spacing w:line="268" w:lineRule="exact"/>
              <w:rPr>
                <w:sz w:val="24"/>
              </w:rPr>
            </w:pPr>
            <w:r>
              <w:rPr>
                <w:sz w:val="24"/>
              </w:rPr>
              <w:t>Курс</w:t>
            </w:r>
            <w:r>
              <w:rPr>
                <w:spacing w:val="-1"/>
                <w:sz w:val="24"/>
              </w:rPr>
              <w:t xml:space="preserve"> </w:t>
            </w:r>
            <w:r>
              <w:rPr>
                <w:sz w:val="24"/>
              </w:rPr>
              <w:t>початку</w:t>
            </w:r>
          </w:p>
          <w:p w14:paraId="1D67F883" w14:textId="77777777" w:rsidR="00DF14AF" w:rsidRDefault="00B5697B">
            <w:pPr>
              <w:pStyle w:val="TableParagraph"/>
              <w:rPr>
                <w:sz w:val="24"/>
              </w:rPr>
            </w:pPr>
            <w:r>
              <w:rPr>
                <w:sz w:val="24"/>
              </w:rPr>
              <w:t>вивчення</w:t>
            </w:r>
            <w:r>
              <w:rPr>
                <w:spacing w:val="-4"/>
                <w:sz w:val="24"/>
              </w:rPr>
              <w:t xml:space="preserve"> </w:t>
            </w:r>
            <w:r>
              <w:rPr>
                <w:sz w:val="24"/>
              </w:rPr>
              <w:t>дисципліни</w:t>
            </w:r>
          </w:p>
        </w:tc>
        <w:tc>
          <w:tcPr>
            <w:tcW w:w="7941" w:type="dxa"/>
          </w:tcPr>
          <w:p w14:paraId="38B57143" w14:textId="2EAAE76D" w:rsidR="00DF14AF" w:rsidRPr="00CC274F" w:rsidRDefault="00E874B2">
            <w:pPr>
              <w:pStyle w:val="TableParagraph"/>
              <w:spacing w:line="268" w:lineRule="exact"/>
              <w:rPr>
                <w:sz w:val="24"/>
              </w:rPr>
            </w:pPr>
            <w:r>
              <w:rPr>
                <w:sz w:val="24"/>
              </w:rPr>
              <w:t>ІІ</w:t>
            </w:r>
          </w:p>
        </w:tc>
      </w:tr>
      <w:tr w:rsidR="00DF14AF" w14:paraId="62570C80" w14:textId="77777777">
        <w:trPr>
          <w:trHeight w:val="551"/>
        </w:trPr>
        <w:tc>
          <w:tcPr>
            <w:tcW w:w="2718" w:type="dxa"/>
          </w:tcPr>
          <w:p w14:paraId="21E2E61A" w14:textId="77777777" w:rsidR="00DF14AF" w:rsidRDefault="00B5697B">
            <w:pPr>
              <w:pStyle w:val="TableParagraph"/>
              <w:spacing w:line="268" w:lineRule="exact"/>
              <w:rPr>
                <w:sz w:val="24"/>
              </w:rPr>
            </w:pPr>
            <w:r>
              <w:rPr>
                <w:sz w:val="24"/>
              </w:rPr>
              <w:t>Семестр</w:t>
            </w:r>
            <w:r>
              <w:rPr>
                <w:spacing w:val="-3"/>
                <w:sz w:val="24"/>
              </w:rPr>
              <w:t xml:space="preserve"> </w:t>
            </w:r>
            <w:r>
              <w:rPr>
                <w:sz w:val="24"/>
              </w:rPr>
              <w:t>вивчення</w:t>
            </w:r>
          </w:p>
          <w:p w14:paraId="18A2304A" w14:textId="77777777" w:rsidR="00DF14AF" w:rsidRDefault="00B5697B">
            <w:pPr>
              <w:pStyle w:val="TableParagraph"/>
              <w:spacing w:line="264" w:lineRule="exact"/>
              <w:rPr>
                <w:sz w:val="24"/>
              </w:rPr>
            </w:pPr>
            <w:r>
              <w:rPr>
                <w:sz w:val="24"/>
              </w:rPr>
              <w:t>навчальної</w:t>
            </w:r>
            <w:r>
              <w:rPr>
                <w:spacing w:val="-4"/>
                <w:sz w:val="24"/>
              </w:rPr>
              <w:t xml:space="preserve"> </w:t>
            </w:r>
            <w:r>
              <w:rPr>
                <w:sz w:val="24"/>
              </w:rPr>
              <w:t>дисципліни</w:t>
            </w:r>
          </w:p>
        </w:tc>
        <w:tc>
          <w:tcPr>
            <w:tcW w:w="7941" w:type="dxa"/>
          </w:tcPr>
          <w:p w14:paraId="21234D3E" w14:textId="22425192" w:rsidR="00DF14AF" w:rsidRPr="00CC274F" w:rsidRDefault="00B5697B" w:rsidP="000E44A4">
            <w:pPr>
              <w:pStyle w:val="TableParagraph"/>
              <w:spacing w:line="268" w:lineRule="exact"/>
              <w:rPr>
                <w:sz w:val="24"/>
              </w:rPr>
            </w:pPr>
            <w:r>
              <w:rPr>
                <w:sz w:val="24"/>
              </w:rPr>
              <w:t>0</w:t>
            </w:r>
            <w:r w:rsidR="000E44A4">
              <w:rPr>
                <w:sz w:val="24"/>
              </w:rPr>
              <w:t>3</w:t>
            </w:r>
          </w:p>
        </w:tc>
      </w:tr>
      <w:tr w:rsidR="00DF14AF" w14:paraId="7A65F8CA" w14:textId="77777777">
        <w:trPr>
          <w:trHeight w:val="880"/>
        </w:trPr>
        <w:tc>
          <w:tcPr>
            <w:tcW w:w="2718" w:type="dxa"/>
          </w:tcPr>
          <w:p w14:paraId="4087878E" w14:textId="77777777" w:rsidR="00DF14AF" w:rsidRDefault="00B5697B">
            <w:pPr>
              <w:pStyle w:val="TableParagraph"/>
              <w:ind w:right="809"/>
              <w:rPr>
                <w:sz w:val="24"/>
              </w:rPr>
            </w:pPr>
            <w:r>
              <w:rPr>
                <w:sz w:val="24"/>
              </w:rPr>
              <w:t>Обсяг навчальної</w:t>
            </w:r>
            <w:r>
              <w:rPr>
                <w:spacing w:val="-58"/>
                <w:sz w:val="24"/>
              </w:rPr>
              <w:t xml:space="preserve"> </w:t>
            </w:r>
            <w:r>
              <w:rPr>
                <w:sz w:val="24"/>
              </w:rPr>
              <w:t>дисципліни</w:t>
            </w:r>
          </w:p>
        </w:tc>
        <w:tc>
          <w:tcPr>
            <w:tcW w:w="7941" w:type="dxa"/>
          </w:tcPr>
          <w:p w14:paraId="2A68327F" w14:textId="71FDE233" w:rsidR="00DF14AF" w:rsidRDefault="00B5697B" w:rsidP="008665A1">
            <w:pPr>
              <w:pStyle w:val="TableParagraph"/>
              <w:ind w:right="63"/>
              <w:jc w:val="both"/>
              <w:rPr>
                <w:sz w:val="24"/>
              </w:rPr>
            </w:pPr>
            <w:r>
              <w:rPr>
                <w:sz w:val="24"/>
              </w:rPr>
              <w:t xml:space="preserve">Обсяг навчальної дисципліни становить </w:t>
            </w:r>
            <w:r w:rsidR="00E874B2">
              <w:rPr>
                <w:sz w:val="24"/>
              </w:rPr>
              <w:t>4</w:t>
            </w:r>
            <w:r w:rsidR="00CC274F">
              <w:rPr>
                <w:sz w:val="24"/>
              </w:rPr>
              <w:t>,0</w:t>
            </w:r>
            <w:r w:rsidRPr="008C2328">
              <w:rPr>
                <w:sz w:val="24"/>
              </w:rPr>
              <w:t xml:space="preserve"> кредит</w:t>
            </w:r>
            <w:r w:rsidR="00406341">
              <w:rPr>
                <w:sz w:val="24"/>
              </w:rPr>
              <w:t>и</w:t>
            </w:r>
            <w:r w:rsidRPr="008C2328">
              <w:rPr>
                <w:sz w:val="24"/>
              </w:rPr>
              <w:t xml:space="preserve"> ЄКТС, </w:t>
            </w:r>
            <w:r w:rsidR="00E874B2">
              <w:rPr>
                <w:sz w:val="24"/>
              </w:rPr>
              <w:t>12</w:t>
            </w:r>
            <w:r w:rsidR="00CC274F">
              <w:rPr>
                <w:sz w:val="24"/>
              </w:rPr>
              <w:t>0</w:t>
            </w:r>
            <w:r w:rsidRPr="008C2328">
              <w:rPr>
                <w:sz w:val="24"/>
              </w:rPr>
              <w:t xml:space="preserve"> годин, з</w:t>
            </w:r>
            <w:r w:rsidR="008C2328" w:rsidRPr="008C2328">
              <w:rPr>
                <w:sz w:val="24"/>
              </w:rPr>
              <w:t xml:space="preserve"> </w:t>
            </w:r>
            <w:r w:rsidRPr="008C2328">
              <w:rPr>
                <w:spacing w:val="-58"/>
                <w:sz w:val="24"/>
              </w:rPr>
              <w:t xml:space="preserve"> </w:t>
            </w:r>
            <w:r w:rsidRPr="008C2328">
              <w:rPr>
                <w:sz w:val="24"/>
              </w:rPr>
              <w:t xml:space="preserve">яких </w:t>
            </w:r>
            <w:r w:rsidR="008665A1">
              <w:rPr>
                <w:sz w:val="24"/>
              </w:rPr>
              <w:t>80</w:t>
            </w:r>
            <w:r w:rsidRPr="008C2328">
              <w:rPr>
                <w:sz w:val="24"/>
              </w:rPr>
              <w:t xml:space="preserve"> годин становить контактна робота з викладачем, </w:t>
            </w:r>
            <w:r w:rsidR="008665A1">
              <w:rPr>
                <w:sz w:val="24"/>
              </w:rPr>
              <w:t>40</w:t>
            </w:r>
            <w:r w:rsidRPr="008C2328">
              <w:rPr>
                <w:sz w:val="24"/>
              </w:rPr>
              <w:t xml:space="preserve"> годин</w:t>
            </w:r>
            <w:r w:rsidRPr="008C2328">
              <w:rPr>
                <w:spacing w:val="1"/>
                <w:sz w:val="24"/>
              </w:rPr>
              <w:t xml:space="preserve"> </w:t>
            </w:r>
            <w:r w:rsidRPr="008C2328">
              <w:rPr>
                <w:sz w:val="24"/>
              </w:rPr>
              <w:t>становить самостійна</w:t>
            </w:r>
            <w:r w:rsidRPr="008C2328">
              <w:rPr>
                <w:spacing w:val="-1"/>
                <w:sz w:val="24"/>
              </w:rPr>
              <w:t xml:space="preserve"> </w:t>
            </w:r>
            <w:r w:rsidRPr="008C2328">
              <w:rPr>
                <w:sz w:val="24"/>
              </w:rPr>
              <w:t>робота</w:t>
            </w:r>
          </w:p>
        </w:tc>
      </w:tr>
      <w:tr w:rsidR="00DF14AF" w14:paraId="446B211E" w14:textId="77777777">
        <w:trPr>
          <w:trHeight w:val="552"/>
        </w:trPr>
        <w:tc>
          <w:tcPr>
            <w:tcW w:w="2718" w:type="dxa"/>
          </w:tcPr>
          <w:p w14:paraId="3506689A" w14:textId="77777777" w:rsidR="00DF14AF" w:rsidRDefault="00B5697B">
            <w:pPr>
              <w:pStyle w:val="TableParagraph"/>
              <w:spacing w:line="268" w:lineRule="exact"/>
              <w:rPr>
                <w:sz w:val="24"/>
              </w:rPr>
            </w:pPr>
            <w:r>
              <w:rPr>
                <w:sz w:val="24"/>
              </w:rPr>
              <w:t>Мова</w:t>
            </w:r>
          </w:p>
          <w:p w14:paraId="51E7A24D" w14:textId="77777777" w:rsidR="00DF14AF" w:rsidRDefault="00B5697B">
            <w:pPr>
              <w:pStyle w:val="TableParagraph"/>
              <w:spacing w:line="264" w:lineRule="exact"/>
              <w:rPr>
                <w:sz w:val="24"/>
              </w:rPr>
            </w:pPr>
            <w:r>
              <w:rPr>
                <w:sz w:val="24"/>
              </w:rPr>
              <w:t>викладання</w:t>
            </w:r>
          </w:p>
        </w:tc>
        <w:tc>
          <w:tcPr>
            <w:tcW w:w="7941" w:type="dxa"/>
          </w:tcPr>
          <w:p w14:paraId="3E4A5351" w14:textId="77777777" w:rsidR="00DF14AF" w:rsidRDefault="00B5697B">
            <w:pPr>
              <w:pStyle w:val="TableParagraph"/>
              <w:spacing w:line="268" w:lineRule="exact"/>
              <w:rPr>
                <w:sz w:val="24"/>
              </w:rPr>
            </w:pPr>
            <w:r>
              <w:rPr>
                <w:sz w:val="24"/>
              </w:rPr>
              <w:t>Українська</w:t>
            </w:r>
          </w:p>
        </w:tc>
      </w:tr>
      <w:tr w:rsidR="00DF14AF" w14:paraId="6A20E869" w14:textId="77777777" w:rsidTr="005A676B">
        <w:trPr>
          <w:trHeight w:val="342"/>
        </w:trPr>
        <w:tc>
          <w:tcPr>
            <w:tcW w:w="2718" w:type="dxa"/>
          </w:tcPr>
          <w:p w14:paraId="5CE25BCE" w14:textId="77777777" w:rsidR="00DF14AF" w:rsidRDefault="00B5697B">
            <w:pPr>
              <w:pStyle w:val="TableParagraph"/>
              <w:spacing w:line="270" w:lineRule="exact"/>
              <w:rPr>
                <w:sz w:val="24"/>
              </w:rPr>
            </w:pPr>
            <w:r>
              <w:rPr>
                <w:sz w:val="24"/>
              </w:rPr>
              <w:t>Підсумковий</w:t>
            </w:r>
            <w:r>
              <w:rPr>
                <w:spacing w:val="-4"/>
                <w:sz w:val="24"/>
              </w:rPr>
              <w:t xml:space="preserve"> </w:t>
            </w:r>
            <w:r>
              <w:rPr>
                <w:sz w:val="24"/>
              </w:rPr>
              <w:t>контроль</w:t>
            </w:r>
          </w:p>
        </w:tc>
        <w:tc>
          <w:tcPr>
            <w:tcW w:w="7941" w:type="dxa"/>
          </w:tcPr>
          <w:p w14:paraId="72E8DADB" w14:textId="77777777" w:rsidR="00DF14AF" w:rsidRDefault="00B5697B">
            <w:pPr>
              <w:pStyle w:val="TableParagraph"/>
              <w:spacing w:line="270" w:lineRule="exact"/>
              <w:rPr>
                <w:sz w:val="24"/>
              </w:rPr>
            </w:pPr>
            <w:r>
              <w:rPr>
                <w:sz w:val="24"/>
              </w:rPr>
              <w:t>Залік</w:t>
            </w:r>
          </w:p>
        </w:tc>
      </w:tr>
      <w:tr w:rsidR="00DF14AF" w14:paraId="42F164B2" w14:textId="77777777">
        <w:trPr>
          <w:trHeight w:val="827"/>
        </w:trPr>
        <w:tc>
          <w:tcPr>
            <w:tcW w:w="2718" w:type="dxa"/>
          </w:tcPr>
          <w:p w14:paraId="0B80F0DE" w14:textId="77777777" w:rsidR="00DF14AF" w:rsidRDefault="00B5697B">
            <w:pPr>
              <w:pStyle w:val="TableParagraph"/>
              <w:spacing w:line="268" w:lineRule="exact"/>
              <w:rPr>
                <w:sz w:val="24"/>
              </w:rPr>
            </w:pPr>
            <w:r>
              <w:rPr>
                <w:sz w:val="24"/>
              </w:rPr>
              <w:t>Розробник</w:t>
            </w:r>
          </w:p>
        </w:tc>
        <w:tc>
          <w:tcPr>
            <w:tcW w:w="7941" w:type="dxa"/>
          </w:tcPr>
          <w:p w14:paraId="6CA53DA0" w14:textId="011CCA38" w:rsidR="00DF14AF" w:rsidRPr="00734DA7" w:rsidRDefault="00E874B2" w:rsidP="00734DA7">
            <w:pPr>
              <w:pStyle w:val="TableParagraph"/>
              <w:ind w:right="106"/>
              <w:jc w:val="both"/>
              <w:rPr>
                <w:sz w:val="24"/>
                <w:szCs w:val="24"/>
              </w:rPr>
            </w:pPr>
            <w:proofErr w:type="spellStart"/>
            <w:r>
              <w:rPr>
                <w:sz w:val="24"/>
              </w:rPr>
              <w:t>Дуліченко</w:t>
            </w:r>
            <w:proofErr w:type="spellEnd"/>
            <w:r>
              <w:rPr>
                <w:sz w:val="24"/>
              </w:rPr>
              <w:t xml:space="preserve"> Ольга Петрівна</w:t>
            </w:r>
            <w:r w:rsidR="00B5697B">
              <w:rPr>
                <w:sz w:val="24"/>
              </w:rPr>
              <w:t xml:space="preserve"> </w:t>
            </w:r>
            <w:r w:rsidR="00734DA7">
              <w:rPr>
                <w:sz w:val="24"/>
              </w:rPr>
              <w:t xml:space="preserve">– </w:t>
            </w:r>
            <w:r w:rsidR="00B5697B">
              <w:rPr>
                <w:sz w:val="24"/>
              </w:rPr>
              <w:t xml:space="preserve">викладач </w:t>
            </w:r>
            <w:r>
              <w:rPr>
                <w:sz w:val="24"/>
              </w:rPr>
              <w:t>спеціальних</w:t>
            </w:r>
            <w:r w:rsidR="00734DA7">
              <w:rPr>
                <w:sz w:val="24"/>
              </w:rPr>
              <w:t xml:space="preserve"> дисциплін</w:t>
            </w:r>
            <w:r w:rsidR="00B5697B">
              <w:rPr>
                <w:sz w:val="24"/>
              </w:rPr>
              <w:t>,</w:t>
            </w:r>
            <w:r>
              <w:rPr>
                <w:sz w:val="24"/>
              </w:rPr>
              <w:t xml:space="preserve"> вища </w:t>
            </w:r>
            <w:r w:rsidR="00B5697B">
              <w:rPr>
                <w:sz w:val="24"/>
              </w:rPr>
              <w:t>кваліфікаційна</w:t>
            </w:r>
            <w:r w:rsidR="00B5697B">
              <w:rPr>
                <w:spacing w:val="-1"/>
                <w:sz w:val="24"/>
              </w:rPr>
              <w:t xml:space="preserve"> </w:t>
            </w:r>
            <w:r w:rsidR="00B5697B">
              <w:rPr>
                <w:sz w:val="24"/>
              </w:rPr>
              <w:t>категорія</w:t>
            </w:r>
            <w:r>
              <w:rPr>
                <w:sz w:val="24"/>
              </w:rPr>
              <w:t>, викладач-методист</w:t>
            </w:r>
          </w:p>
          <w:p w14:paraId="1A3A202F" w14:textId="1A96BEE2" w:rsidR="00DF14AF" w:rsidRDefault="00B5697B" w:rsidP="00E874B2">
            <w:pPr>
              <w:pStyle w:val="TableParagraph"/>
              <w:spacing w:line="264" w:lineRule="exact"/>
              <w:rPr>
                <w:sz w:val="24"/>
              </w:rPr>
            </w:pPr>
            <w:r w:rsidRPr="00734DA7">
              <w:rPr>
                <w:spacing w:val="-1"/>
                <w:sz w:val="24"/>
                <w:szCs w:val="24"/>
              </w:rPr>
              <w:t>Контактна</w:t>
            </w:r>
            <w:r w:rsidRPr="00734DA7">
              <w:rPr>
                <w:spacing w:val="2"/>
                <w:sz w:val="24"/>
                <w:szCs w:val="24"/>
              </w:rPr>
              <w:t xml:space="preserve"> </w:t>
            </w:r>
            <w:r w:rsidRPr="00734DA7">
              <w:rPr>
                <w:spacing w:val="-1"/>
                <w:sz w:val="24"/>
                <w:szCs w:val="24"/>
              </w:rPr>
              <w:t>інформація:</w:t>
            </w:r>
            <w:r w:rsidRPr="00734DA7">
              <w:rPr>
                <w:spacing w:val="-17"/>
                <w:sz w:val="24"/>
                <w:szCs w:val="24"/>
              </w:rPr>
              <w:t xml:space="preserve"> </w:t>
            </w:r>
            <w:proofErr w:type="spellStart"/>
            <w:r w:rsidR="00E874B2">
              <w:rPr>
                <w:sz w:val="24"/>
                <w:szCs w:val="24"/>
                <w:lang w:val="en-US"/>
              </w:rPr>
              <w:t>dulichenko</w:t>
            </w:r>
            <w:proofErr w:type="spellEnd"/>
            <w:r w:rsidR="00E874B2" w:rsidRPr="00E874B2">
              <w:rPr>
                <w:sz w:val="24"/>
                <w:szCs w:val="24"/>
                <w:lang w:val="ru-RU"/>
              </w:rPr>
              <w:t>2023</w:t>
            </w:r>
            <w:r w:rsidR="00CC274F" w:rsidRPr="00CC274F">
              <w:rPr>
                <w:sz w:val="24"/>
                <w:szCs w:val="24"/>
                <w:lang w:val="ru-RU"/>
              </w:rPr>
              <w:t>@</w:t>
            </w:r>
            <w:proofErr w:type="spellStart"/>
            <w:r w:rsidR="00CC274F">
              <w:rPr>
                <w:sz w:val="24"/>
                <w:szCs w:val="24"/>
                <w:lang w:val="en-US"/>
              </w:rPr>
              <w:t>gmail</w:t>
            </w:r>
            <w:proofErr w:type="spellEnd"/>
            <w:r w:rsidR="00734DA7" w:rsidRPr="00734DA7">
              <w:rPr>
                <w:sz w:val="24"/>
                <w:szCs w:val="24"/>
              </w:rPr>
              <w:t>.</w:t>
            </w:r>
            <w:proofErr w:type="spellStart"/>
            <w:r w:rsidR="00734DA7" w:rsidRPr="00734DA7">
              <w:rPr>
                <w:sz w:val="24"/>
                <w:szCs w:val="24"/>
              </w:rPr>
              <w:t>com</w:t>
            </w:r>
            <w:proofErr w:type="spellEnd"/>
          </w:p>
        </w:tc>
      </w:tr>
      <w:tr w:rsidR="00DF14AF" w14:paraId="36E6CD9E" w14:textId="77777777">
        <w:trPr>
          <w:trHeight w:val="275"/>
        </w:trPr>
        <w:tc>
          <w:tcPr>
            <w:tcW w:w="10659" w:type="dxa"/>
            <w:gridSpan w:val="2"/>
          </w:tcPr>
          <w:p w14:paraId="41B0CE4A" w14:textId="77777777" w:rsidR="00DF14AF" w:rsidRDefault="00B5697B">
            <w:pPr>
              <w:pStyle w:val="TableParagraph"/>
              <w:spacing w:line="256" w:lineRule="exact"/>
              <w:rPr>
                <w:b/>
                <w:sz w:val="24"/>
              </w:rPr>
            </w:pPr>
            <w:r>
              <w:rPr>
                <w:b/>
                <w:sz w:val="24"/>
              </w:rPr>
              <w:t>2.</w:t>
            </w:r>
            <w:r>
              <w:rPr>
                <w:b/>
                <w:spacing w:val="-2"/>
                <w:sz w:val="24"/>
              </w:rPr>
              <w:t xml:space="preserve"> </w:t>
            </w:r>
            <w:r>
              <w:rPr>
                <w:b/>
                <w:sz w:val="24"/>
              </w:rPr>
              <w:t>Опис</w:t>
            </w:r>
            <w:r>
              <w:rPr>
                <w:b/>
                <w:spacing w:val="-2"/>
                <w:sz w:val="24"/>
              </w:rPr>
              <w:t xml:space="preserve"> </w:t>
            </w:r>
            <w:r>
              <w:rPr>
                <w:b/>
                <w:sz w:val="24"/>
              </w:rPr>
              <w:t>дисципліни</w:t>
            </w:r>
          </w:p>
        </w:tc>
      </w:tr>
      <w:tr w:rsidR="00DF14AF" w:rsidRPr="00124C50" w14:paraId="557A8469" w14:textId="77777777" w:rsidTr="005A676B">
        <w:trPr>
          <w:trHeight w:val="1123"/>
        </w:trPr>
        <w:tc>
          <w:tcPr>
            <w:tcW w:w="10659" w:type="dxa"/>
            <w:gridSpan w:val="2"/>
          </w:tcPr>
          <w:p w14:paraId="210AE0E0" w14:textId="21F19C66" w:rsidR="005C1E86" w:rsidRDefault="00B5697B" w:rsidP="000E44A4">
            <w:pPr>
              <w:pStyle w:val="TableParagraph"/>
              <w:ind w:left="106" w:right="346" w:firstLine="425"/>
              <w:contextualSpacing/>
              <w:jc w:val="both"/>
              <w:rPr>
                <w:sz w:val="24"/>
              </w:rPr>
            </w:pPr>
            <w:r w:rsidRPr="00266399">
              <w:rPr>
                <w:sz w:val="24"/>
              </w:rPr>
              <w:t>Мета</w:t>
            </w:r>
            <w:r w:rsidRPr="00266399">
              <w:rPr>
                <w:spacing w:val="14"/>
                <w:sz w:val="24"/>
              </w:rPr>
              <w:t xml:space="preserve"> </w:t>
            </w:r>
            <w:r w:rsidRPr="00266399">
              <w:rPr>
                <w:sz w:val="24"/>
              </w:rPr>
              <w:t>дисципліни</w:t>
            </w:r>
            <w:r w:rsidR="00FD6F7D" w:rsidRPr="00266399">
              <w:rPr>
                <w:spacing w:val="17"/>
                <w:sz w:val="24"/>
              </w:rPr>
              <w:t xml:space="preserve"> –</w:t>
            </w:r>
            <w:r w:rsidR="00386D87">
              <w:rPr>
                <w:spacing w:val="17"/>
                <w:sz w:val="24"/>
              </w:rPr>
              <w:t xml:space="preserve"> </w:t>
            </w:r>
            <w:r w:rsidR="000E44A4" w:rsidRPr="000E44A4">
              <w:rPr>
                <w:sz w:val="24"/>
              </w:rPr>
              <w:t>опанування знань, умінь та навичок для комплексної оцінки стану урбанізованих територій, розробки заходів щодо покращення їхнього екологічного стану, зниження негативного впливу людини та створення комфортних умов для життя населення та біотичних компонентів.</w:t>
            </w:r>
          </w:p>
          <w:p w14:paraId="3DED4F0A" w14:textId="3961C7EB" w:rsidR="00912E6A" w:rsidRDefault="00B5697B" w:rsidP="005C1E86">
            <w:pPr>
              <w:pStyle w:val="TableParagraph"/>
              <w:ind w:left="106" w:right="346" w:firstLine="425"/>
              <w:contextualSpacing/>
              <w:jc w:val="both"/>
              <w:rPr>
                <w:sz w:val="24"/>
              </w:rPr>
            </w:pPr>
            <w:r w:rsidRPr="00266399">
              <w:rPr>
                <w:sz w:val="24"/>
              </w:rPr>
              <w:t>Як</w:t>
            </w:r>
            <w:r w:rsidRPr="00266399">
              <w:rPr>
                <w:spacing w:val="-4"/>
                <w:sz w:val="24"/>
              </w:rPr>
              <w:t xml:space="preserve"> </w:t>
            </w:r>
            <w:r w:rsidRPr="00266399">
              <w:rPr>
                <w:sz w:val="24"/>
              </w:rPr>
              <w:t>результат</w:t>
            </w:r>
            <w:r w:rsidRPr="00266399">
              <w:rPr>
                <w:spacing w:val="-4"/>
                <w:sz w:val="24"/>
              </w:rPr>
              <w:t xml:space="preserve"> </w:t>
            </w:r>
            <w:r w:rsidRPr="00266399">
              <w:rPr>
                <w:sz w:val="24"/>
              </w:rPr>
              <w:t>вивчення</w:t>
            </w:r>
            <w:r w:rsidRPr="00266399">
              <w:rPr>
                <w:spacing w:val="-4"/>
                <w:sz w:val="24"/>
              </w:rPr>
              <w:t xml:space="preserve"> </w:t>
            </w:r>
            <w:r w:rsidRPr="00266399">
              <w:rPr>
                <w:sz w:val="24"/>
              </w:rPr>
              <w:t>навчальної</w:t>
            </w:r>
            <w:r w:rsidRPr="00266399">
              <w:rPr>
                <w:spacing w:val="-4"/>
                <w:sz w:val="24"/>
              </w:rPr>
              <w:t xml:space="preserve"> </w:t>
            </w:r>
            <w:r w:rsidRPr="00266399">
              <w:rPr>
                <w:sz w:val="24"/>
              </w:rPr>
              <w:t>дисципліни</w:t>
            </w:r>
            <w:r w:rsidRPr="00266399">
              <w:rPr>
                <w:spacing w:val="-5"/>
                <w:sz w:val="24"/>
              </w:rPr>
              <w:t xml:space="preserve"> </w:t>
            </w:r>
            <w:r w:rsidRPr="00266399">
              <w:rPr>
                <w:sz w:val="24"/>
              </w:rPr>
              <w:t>здобувач</w:t>
            </w:r>
            <w:r w:rsidRPr="00266399">
              <w:rPr>
                <w:spacing w:val="-5"/>
                <w:sz w:val="24"/>
              </w:rPr>
              <w:t xml:space="preserve"> </w:t>
            </w:r>
            <w:r w:rsidRPr="00266399">
              <w:rPr>
                <w:sz w:val="24"/>
              </w:rPr>
              <w:t>освіти</w:t>
            </w:r>
            <w:r w:rsidRPr="00266399">
              <w:rPr>
                <w:spacing w:val="-3"/>
                <w:sz w:val="24"/>
              </w:rPr>
              <w:t xml:space="preserve"> </w:t>
            </w:r>
            <w:r w:rsidRPr="00266399">
              <w:rPr>
                <w:sz w:val="24"/>
              </w:rPr>
              <w:t>повинен</w:t>
            </w:r>
          </w:p>
          <w:p w14:paraId="54123711" w14:textId="0427A894" w:rsidR="00DF14AF" w:rsidRPr="00266399" w:rsidRDefault="00912E6A" w:rsidP="00912E6A">
            <w:pPr>
              <w:pStyle w:val="TableParagraph"/>
              <w:ind w:right="346"/>
              <w:contextualSpacing/>
              <w:jc w:val="both"/>
              <w:rPr>
                <w:b/>
                <w:sz w:val="24"/>
              </w:rPr>
            </w:pPr>
            <w:r>
              <w:rPr>
                <w:spacing w:val="4"/>
                <w:sz w:val="24"/>
              </w:rPr>
              <w:t xml:space="preserve">           </w:t>
            </w:r>
            <w:r w:rsidR="00B5697B" w:rsidRPr="00266399">
              <w:rPr>
                <w:b/>
                <w:sz w:val="24"/>
              </w:rPr>
              <w:t>знати:</w:t>
            </w:r>
          </w:p>
          <w:p w14:paraId="374C5FCE" w14:textId="77777777" w:rsidR="000E44A4" w:rsidRPr="000E44A4" w:rsidRDefault="000E44A4" w:rsidP="000E44A4">
            <w:pPr>
              <w:pStyle w:val="TableParagraph"/>
              <w:numPr>
                <w:ilvl w:val="0"/>
                <w:numId w:val="11"/>
              </w:numPr>
              <w:spacing w:before="46"/>
              <w:ind w:right="346"/>
              <w:contextualSpacing/>
              <w:jc w:val="both"/>
              <w:rPr>
                <w:b/>
                <w:sz w:val="24"/>
              </w:rPr>
            </w:pPr>
            <w:r w:rsidRPr="000E44A4">
              <w:rPr>
                <w:bCs/>
                <w:iCs/>
                <w:sz w:val="24"/>
              </w:rPr>
              <w:t xml:space="preserve">основні екологічні особливості урбанізованих центрів; </w:t>
            </w:r>
          </w:p>
          <w:p w14:paraId="25CE2962" w14:textId="77777777" w:rsidR="000E44A4" w:rsidRPr="000E44A4" w:rsidRDefault="000E44A4" w:rsidP="000E44A4">
            <w:pPr>
              <w:pStyle w:val="TableParagraph"/>
              <w:numPr>
                <w:ilvl w:val="0"/>
                <w:numId w:val="11"/>
              </w:numPr>
              <w:spacing w:before="46"/>
              <w:ind w:right="346"/>
              <w:contextualSpacing/>
              <w:jc w:val="both"/>
              <w:rPr>
                <w:b/>
                <w:sz w:val="24"/>
              </w:rPr>
            </w:pPr>
            <w:r w:rsidRPr="000E44A4">
              <w:rPr>
                <w:bCs/>
                <w:iCs/>
                <w:sz w:val="24"/>
              </w:rPr>
              <w:t xml:space="preserve">вплив господарської діяльності на систему кругообігу води, кисню, вуглекислого газу та інших компонентів міської екосистеми, що обумовлюють кліматичні умови та життєдіяльність людини і живих організмів; </w:t>
            </w:r>
          </w:p>
          <w:p w14:paraId="02029479" w14:textId="77777777" w:rsidR="000E44A4" w:rsidRPr="000E44A4" w:rsidRDefault="000E44A4" w:rsidP="000E44A4">
            <w:pPr>
              <w:pStyle w:val="TableParagraph"/>
              <w:numPr>
                <w:ilvl w:val="0"/>
                <w:numId w:val="11"/>
              </w:numPr>
              <w:spacing w:before="46"/>
              <w:ind w:right="346"/>
              <w:contextualSpacing/>
              <w:jc w:val="both"/>
              <w:rPr>
                <w:b/>
                <w:sz w:val="24"/>
              </w:rPr>
            </w:pPr>
            <w:r w:rsidRPr="000E44A4">
              <w:rPr>
                <w:bCs/>
                <w:iCs/>
                <w:sz w:val="24"/>
              </w:rPr>
              <w:t xml:space="preserve">методи аналізу стану компонентів </w:t>
            </w:r>
            <w:proofErr w:type="spellStart"/>
            <w:r w:rsidRPr="000E44A4">
              <w:rPr>
                <w:bCs/>
                <w:iCs/>
                <w:sz w:val="24"/>
              </w:rPr>
              <w:t>урболандшафту</w:t>
            </w:r>
            <w:proofErr w:type="spellEnd"/>
            <w:r w:rsidRPr="000E44A4">
              <w:rPr>
                <w:bCs/>
                <w:iCs/>
                <w:sz w:val="24"/>
              </w:rPr>
              <w:t xml:space="preserve">; </w:t>
            </w:r>
          </w:p>
          <w:p w14:paraId="0BB3EBBA" w14:textId="38068DBF" w:rsidR="005C1E86" w:rsidRDefault="000E44A4" w:rsidP="000E44A4">
            <w:pPr>
              <w:pStyle w:val="TableParagraph"/>
              <w:numPr>
                <w:ilvl w:val="0"/>
                <w:numId w:val="11"/>
              </w:numPr>
              <w:spacing w:before="46"/>
              <w:ind w:right="346"/>
              <w:contextualSpacing/>
              <w:jc w:val="both"/>
              <w:rPr>
                <w:b/>
                <w:sz w:val="24"/>
              </w:rPr>
            </w:pPr>
            <w:r w:rsidRPr="000E44A4">
              <w:rPr>
                <w:bCs/>
                <w:iCs/>
                <w:sz w:val="24"/>
              </w:rPr>
              <w:t xml:space="preserve">утилізацію побутових та промислових відходів. </w:t>
            </w:r>
          </w:p>
          <w:p w14:paraId="6B8D6C2B" w14:textId="4BBEDE8B" w:rsidR="00DF14AF" w:rsidRPr="00266399" w:rsidRDefault="00912E6A" w:rsidP="005C1E86">
            <w:pPr>
              <w:pStyle w:val="TableParagraph"/>
              <w:spacing w:before="46"/>
              <w:ind w:right="346" w:firstLine="727"/>
              <w:contextualSpacing/>
              <w:jc w:val="both"/>
              <w:rPr>
                <w:b/>
                <w:sz w:val="24"/>
              </w:rPr>
            </w:pPr>
            <w:r>
              <w:rPr>
                <w:b/>
                <w:sz w:val="24"/>
              </w:rPr>
              <w:t>в</w:t>
            </w:r>
            <w:r w:rsidR="00B5697B" w:rsidRPr="00266399">
              <w:rPr>
                <w:b/>
                <w:sz w:val="24"/>
              </w:rPr>
              <w:t>міти:</w:t>
            </w:r>
          </w:p>
          <w:p w14:paraId="4C9017E2" w14:textId="77777777" w:rsidR="000E44A4" w:rsidRPr="000E44A4" w:rsidRDefault="000E44A4" w:rsidP="000E44A4">
            <w:pPr>
              <w:pStyle w:val="TableParagraph"/>
              <w:numPr>
                <w:ilvl w:val="0"/>
                <w:numId w:val="3"/>
              </w:numPr>
              <w:tabs>
                <w:tab w:val="left" w:pos="1444"/>
                <w:tab w:val="left" w:pos="1445"/>
              </w:tabs>
              <w:ind w:right="346"/>
              <w:jc w:val="both"/>
              <w:rPr>
                <w:sz w:val="24"/>
              </w:rPr>
            </w:pPr>
            <w:r w:rsidRPr="000E44A4">
              <w:rPr>
                <w:bCs/>
                <w:iCs/>
                <w:sz w:val="24"/>
              </w:rPr>
              <w:t xml:space="preserve">аналізувати природно-просторові ресурси міста, повітряний басейн міста, стан питної води у місті, стан поверхневих водних об’єктів, стан ґрунтового покриву, стан тваринного світу, процеси озеленення у місті; </w:t>
            </w:r>
          </w:p>
          <w:p w14:paraId="103CE710" w14:textId="77777777" w:rsidR="000E44A4" w:rsidRPr="000E44A4" w:rsidRDefault="000E44A4" w:rsidP="000E44A4">
            <w:pPr>
              <w:pStyle w:val="TableParagraph"/>
              <w:numPr>
                <w:ilvl w:val="0"/>
                <w:numId w:val="3"/>
              </w:numPr>
              <w:tabs>
                <w:tab w:val="left" w:pos="1444"/>
                <w:tab w:val="left" w:pos="1445"/>
              </w:tabs>
              <w:ind w:right="346"/>
              <w:jc w:val="both"/>
              <w:rPr>
                <w:sz w:val="24"/>
              </w:rPr>
            </w:pPr>
            <w:r w:rsidRPr="000E44A4">
              <w:rPr>
                <w:bCs/>
                <w:iCs/>
                <w:sz w:val="24"/>
              </w:rPr>
              <w:t xml:space="preserve">на підставі отриманих результатів аналізу стану природних компонентів та техногенних об’єктів міського середовища надати рекомендації щодо оптимізації міського середовища; </w:t>
            </w:r>
          </w:p>
          <w:p w14:paraId="3B29B7F8" w14:textId="77777777" w:rsidR="000E44A4" w:rsidRPr="000E44A4" w:rsidRDefault="000E44A4" w:rsidP="000E44A4">
            <w:pPr>
              <w:pStyle w:val="TableParagraph"/>
              <w:numPr>
                <w:ilvl w:val="0"/>
                <w:numId w:val="3"/>
              </w:numPr>
              <w:tabs>
                <w:tab w:val="left" w:pos="1444"/>
                <w:tab w:val="left" w:pos="1445"/>
              </w:tabs>
              <w:ind w:right="346"/>
              <w:jc w:val="both"/>
              <w:rPr>
                <w:sz w:val="24"/>
              </w:rPr>
            </w:pPr>
            <w:r w:rsidRPr="000E44A4">
              <w:rPr>
                <w:bCs/>
                <w:iCs/>
                <w:sz w:val="24"/>
              </w:rPr>
              <w:t>нада</w:t>
            </w:r>
            <w:r>
              <w:rPr>
                <w:bCs/>
                <w:iCs/>
                <w:sz w:val="24"/>
              </w:rPr>
              <w:t>ва</w:t>
            </w:r>
            <w:r w:rsidRPr="000E44A4">
              <w:rPr>
                <w:bCs/>
                <w:iCs/>
                <w:sz w:val="24"/>
              </w:rPr>
              <w:t xml:space="preserve">ти вичерпну характеристику з рекомендаціями щодо оптимізації міського середовища; </w:t>
            </w:r>
          </w:p>
          <w:p w14:paraId="324A6141" w14:textId="77777777" w:rsidR="000E44A4" w:rsidRPr="000E44A4" w:rsidRDefault="000E44A4" w:rsidP="000E44A4">
            <w:pPr>
              <w:pStyle w:val="TableParagraph"/>
              <w:numPr>
                <w:ilvl w:val="0"/>
                <w:numId w:val="3"/>
              </w:numPr>
              <w:tabs>
                <w:tab w:val="left" w:pos="1444"/>
                <w:tab w:val="left" w:pos="1445"/>
              </w:tabs>
              <w:ind w:right="346"/>
              <w:jc w:val="both"/>
              <w:rPr>
                <w:sz w:val="24"/>
              </w:rPr>
            </w:pPr>
            <w:r w:rsidRPr="000E44A4">
              <w:rPr>
                <w:bCs/>
                <w:iCs/>
                <w:sz w:val="24"/>
              </w:rPr>
              <w:t xml:space="preserve">залучати відповідні органи до вирішення еколого-небезпечної ситуації на виробництві, у місті чи у регіоні; </w:t>
            </w:r>
          </w:p>
          <w:p w14:paraId="6571B004" w14:textId="6A81D367" w:rsidR="00DF14AF" w:rsidRPr="00442A87" w:rsidRDefault="000E44A4" w:rsidP="000E44A4">
            <w:pPr>
              <w:pStyle w:val="TableParagraph"/>
              <w:numPr>
                <w:ilvl w:val="0"/>
                <w:numId w:val="3"/>
              </w:numPr>
              <w:tabs>
                <w:tab w:val="left" w:pos="1444"/>
                <w:tab w:val="left" w:pos="1445"/>
              </w:tabs>
              <w:ind w:right="346"/>
              <w:jc w:val="both"/>
              <w:rPr>
                <w:sz w:val="24"/>
              </w:rPr>
            </w:pPr>
            <w:r w:rsidRPr="000E44A4">
              <w:rPr>
                <w:bCs/>
                <w:iCs/>
                <w:sz w:val="24"/>
              </w:rPr>
              <w:t>використовуючи нормативно-правові документи та довідники ГДК проаналізувати екологічний стан міста та його районів і прогнозувати розвиток подій, а також зміну екологічної ситуації, та приймати рішення відносно доцільності здійснення певних напря</w:t>
            </w:r>
            <w:bookmarkStart w:id="0" w:name="_GoBack"/>
            <w:bookmarkEnd w:id="0"/>
            <w:r w:rsidRPr="000E44A4">
              <w:rPr>
                <w:bCs/>
                <w:iCs/>
                <w:sz w:val="24"/>
              </w:rPr>
              <w:t>мів промислової діяльності та архітектурно-планувальних заходів.</w:t>
            </w:r>
          </w:p>
        </w:tc>
      </w:tr>
      <w:tr w:rsidR="00E874B2" w:rsidRPr="00124C50" w14:paraId="03C329C4" w14:textId="77777777" w:rsidTr="00E874B2">
        <w:trPr>
          <w:trHeight w:val="240"/>
        </w:trPr>
        <w:tc>
          <w:tcPr>
            <w:tcW w:w="10659" w:type="dxa"/>
            <w:gridSpan w:val="2"/>
          </w:tcPr>
          <w:p w14:paraId="751D6546" w14:textId="0B28B674" w:rsidR="00E874B2" w:rsidRPr="00266399" w:rsidRDefault="00E874B2" w:rsidP="00E874B2">
            <w:pPr>
              <w:pStyle w:val="ab"/>
              <w:ind w:left="106" w:right="205"/>
              <w:jc w:val="both"/>
              <w:rPr>
                <w:sz w:val="24"/>
              </w:rPr>
            </w:pPr>
            <w:r w:rsidRPr="00E874B2">
              <w:rPr>
                <w:b/>
                <w:sz w:val="24"/>
              </w:rPr>
              <w:t>3. Зміст навчальної дисципліни</w:t>
            </w:r>
          </w:p>
        </w:tc>
      </w:tr>
      <w:tr w:rsidR="00E874B2" w:rsidRPr="00124C50" w14:paraId="0E5E3C73" w14:textId="77777777" w:rsidTr="00E874B2">
        <w:trPr>
          <w:trHeight w:val="240"/>
        </w:trPr>
        <w:tc>
          <w:tcPr>
            <w:tcW w:w="10659" w:type="dxa"/>
            <w:gridSpan w:val="2"/>
          </w:tcPr>
          <w:p w14:paraId="4238E719" w14:textId="77777777" w:rsidR="00E950A2" w:rsidRPr="00E950A2" w:rsidRDefault="00E950A2" w:rsidP="00E950A2">
            <w:pPr>
              <w:pStyle w:val="ab"/>
              <w:ind w:left="106"/>
              <w:jc w:val="both"/>
              <w:rPr>
                <w:b/>
                <w:bCs/>
                <w:sz w:val="24"/>
              </w:rPr>
            </w:pPr>
            <w:r w:rsidRPr="00E950A2">
              <w:rPr>
                <w:b/>
                <w:bCs/>
                <w:sz w:val="24"/>
              </w:rPr>
              <w:t xml:space="preserve">Розділ 1. Місто як </w:t>
            </w:r>
            <w:proofErr w:type="spellStart"/>
            <w:r w:rsidRPr="00E950A2">
              <w:rPr>
                <w:b/>
                <w:bCs/>
                <w:sz w:val="24"/>
              </w:rPr>
              <w:t>геоекосистема</w:t>
            </w:r>
            <w:proofErr w:type="spellEnd"/>
            <w:r w:rsidRPr="00E950A2">
              <w:rPr>
                <w:b/>
                <w:bCs/>
                <w:sz w:val="24"/>
              </w:rPr>
              <w:t xml:space="preserve"> територіально-виробничого комплексу</w:t>
            </w:r>
          </w:p>
          <w:p w14:paraId="1C06935C" w14:textId="77777777" w:rsidR="00E950A2" w:rsidRPr="00E950A2" w:rsidRDefault="00E950A2" w:rsidP="00E950A2">
            <w:pPr>
              <w:pStyle w:val="ab"/>
              <w:ind w:left="106"/>
              <w:jc w:val="both"/>
              <w:rPr>
                <w:bCs/>
                <w:sz w:val="24"/>
              </w:rPr>
            </w:pPr>
            <w:r w:rsidRPr="00E950A2">
              <w:rPr>
                <w:b/>
                <w:bCs/>
                <w:sz w:val="24"/>
              </w:rPr>
              <w:t xml:space="preserve">Тема 1. </w:t>
            </w:r>
            <w:proofErr w:type="spellStart"/>
            <w:r w:rsidRPr="00E950A2">
              <w:rPr>
                <w:b/>
                <w:bCs/>
                <w:sz w:val="24"/>
              </w:rPr>
              <w:t>Урбоекологія</w:t>
            </w:r>
            <w:proofErr w:type="spellEnd"/>
            <w:r w:rsidRPr="00E950A2">
              <w:rPr>
                <w:b/>
                <w:bCs/>
                <w:sz w:val="24"/>
              </w:rPr>
              <w:t xml:space="preserve"> як прикладна наука.</w:t>
            </w:r>
            <w:r w:rsidRPr="00E950A2">
              <w:rPr>
                <w:bCs/>
                <w:sz w:val="24"/>
              </w:rPr>
              <w:t xml:space="preserve"> Об'єкт, предмет і основні завдання </w:t>
            </w:r>
            <w:proofErr w:type="spellStart"/>
            <w:r w:rsidRPr="00E950A2">
              <w:rPr>
                <w:bCs/>
                <w:sz w:val="24"/>
              </w:rPr>
              <w:t>урбоекології</w:t>
            </w:r>
            <w:proofErr w:type="spellEnd"/>
            <w:r w:rsidRPr="00E950A2">
              <w:rPr>
                <w:bCs/>
                <w:sz w:val="24"/>
              </w:rPr>
              <w:t xml:space="preserve">. Наукові основи </w:t>
            </w:r>
            <w:proofErr w:type="spellStart"/>
            <w:r w:rsidRPr="00E950A2">
              <w:rPr>
                <w:bCs/>
                <w:sz w:val="24"/>
              </w:rPr>
              <w:t>урбоекології</w:t>
            </w:r>
            <w:proofErr w:type="spellEnd"/>
            <w:r w:rsidRPr="00E950A2">
              <w:rPr>
                <w:bCs/>
                <w:sz w:val="24"/>
              </w:rPr>
              <w:t xml:space="preserve">. Наукові підходи та методи в </w:t>
            </w:r>
            <w:proofErr w:type="spellStart"/>
            <w:r w:rsidRPr="00E950A2">
              <w:rPr>
                <w:bCs/>
                <w:sz w:val="24"/>
              </w:rPr>
              <w:t>урбоекології</w:t>
            </w:r>
            <w:proofErr w:type="spellEnd"/>
          </w:p>
          <w:p w14:paraId="434FEBC4" w14:textId="77777777" w:rsidR="00E950A2" w:rsidRPr="00E950A2" w:rsidRDefault="00E950A2" w:rsidP="00E950A2">
            <w:pPr>
              <w:pStyle w:val="ab"/>
              <w:ind w:left="106"/>
              <w:jc w:val="both"/>
              <w:rPr>
                <w:bCs/>
                <w:sz w:val="24"/>
              </w:rPr>
            </w:pPr>
            <w:r w:rsidRPr="00E950A2">
              <w:rPr>
                <w:b/>
                <w:bCs/>
                <w:sz w:val="24"/>
              </w:rPr>
              <w:t>Тема 2. Місто і міське середовище.</w:t>
            </w:r>
            <w:r w:rsidRPr="00E950A2">
              <w:rPr>
                <w:bCs/>
                <w:sz w:val="24"/>
              </w:rPr>
              <w:t xml:space="preserve"> Визначення поняття «місто». Класифікація міст. Ознаки сучасного міста. Умови формування та функціонування </w:t>
            </w:r>
            <w:proofErr w:type="spellStart"/>
            <w:r w:rsidRPr="00E950A2">
              <w:rPr>
                <w:bCs/>
                <w:sz w:val="24"/>
              </w:rPr>
              <w:t>урбоекосистем</w:t>
            </w:r>
            <w:proofErr w:type="spellEnd"/>
          </w:p>
          <w:p w14:paraId="6C1492A5" w14:textId="77777777" w:rsidR="00E950A2" w:rsidRPr="00E950A2" w:rsidRDefault="00E950A2" w:rsidP="00E950A2">
            <w:pPr>
              <w:pStyle w:val="ab"/>
              <w:ind w:left="106"/>
              <w:jc w:val="both"/>
              <w:rPr>
                <w:bCs/>
                <w:sz w:val="24"/>
              </w:rPr>
            </w:pPr>
            <w:r w:rsidRPr="00E950A2">
              <w:rPr>
                <w:b/>
                <w:bCs/>
                <w:sz w:val="24"/>
              </w:rPr>
              <w:t>Тема 3. Історія і перспективи урбанізації</w:t>
            </w:r>
            <w:r w:rsidRPr="00E950A2">
              <w:rPr>
                <w:bCs/>
                <w:sz w:val="24"/>
              </w:rPr>
              <w:t>. Історія розвитку міст. Стадії процесу формування міст. Основні концепції містобудування. Джерела і шляхи урбанізації</w:t>
            </w:r>
          </w:p>
          <w:p w14:paraId="6C4AB8FA" w14:textId="77777777" w:rsidR="00E950A2" w:rsidRPr="00E950A2" w:rsidRDefault="00E950A2" w:rsidP="00E950A2">
            <w:pPr>
              <w:pStyle w:val="ab"/>
              <w:ind w:left="106"/>
              <w:jc w:val="both"/>
              <w:rPr>
                <w:bCs/>
                <w:sz w:val="24"/>
              </w:rPr>
            </w:pPr>
            <w:r w:rsidRPr="00E950A2">
              <w:rPr>
                <w:b/>
                <w:bCs/>
                <w:sz w:val="24"/>
              </w:rPr>
              <w:t>Тема 4. Функціональне зонування територій міста</w:t>
            </w:r>
            <w:r w:rsidRPr="00E950A2">
              <w:rPr>
                <w:bCs/>
                <w:sz w:val="24"/>
              </w:rPr>
              <w:t xml:space="preserve"> Моделі просторової міської структури. Природні, економічні, соціально-психологічні фактори, що впливають на розміщення міських поселень. Сучасні тенденції світової урбанізації.</w:t>
            </w:r>
          </w:p>
          <w:p w14:paraId="09A74489" w14:textId="77777777" w:rsidR="00E950A2" w:rsidRPr="00E950A2" w:rsidRDefault="00E950A2" w:rsidP="00E950A2">
            <w:pPr>
              <w:pStyle w:val="ab"/>
              <w:ind w:left="106"/>
              <w:jc w:val="both"/>
              <w:rPr>
                <w:bCs/>
                <w:sz w:val="24"/>
              </w:rPr>
            </w:pPr>
            <w:r w:rsidRPr="00E950A2">
              <w:rPr>
                <w:b/>
                <w:bCs/>
                <w:sz w:val="24"/>
              </w:rPr>
              <w:t>Тема 5. Стародавні та середньовічні міста.</w:t>
            </w:r>
            <w:r w:rsidRPr="00E950A2">
              <w:rPr>
                <w:bCs/>
                <w:sz w:val="24"/>
              </w:rPr>
              <w:t xml:space="preserve"> Найдавніші міста світу. Екологічні проблеми стародавнього світу. Поняття про </w:t>
            </w:r>
            <w:proofErr w:type="spellStart"/>
            <w:r w:rsidRPr="00E950A2">
              <w:rPr>
                <w:bCs/>
                <w:sz w:val="24"/>
              </w:rPr>
              <w:t>аркологію</w:t>
            </w:r>
            <w:proofErr w:type="spellEnd"/>
            <w:r w:rsidRPr="00E950A2">
              <w:rPr>
                <w:bCs/>
                <w:sz w:val="24"/>
              </w:rPr>
              <w:t xml:space="preserve"> міста та навколишнє середовище.</w:t>
            </w:r>
          </w:p>
          <w:p w14:paraId="70FCFD08" w14:textId="77777777" w:rsidR="00E950A2" w:rsidRPr="00E950A2" w:rsidRDefault="00E950A2" w:rsidP="00E950A2">
            <w:pPr>
              <w:pStyle w:val="ab"/>
              <w:ind w:left="106"/>
              <w:jc w:val="both"/>
              <w:rPr>
                <w:bCs/>
                <w:sz w:val="24"/>
              </w:rPr>
            </w:pPr>
            <w:r w:rsidRPr="00E950A2">
              <w:rPr>
                <w:b/>
                <w:bCs/>
                <w:sz w:val="24"/>
              </w:rPr>
              <w:t>Тема 6. Міста індустріальної епохи</w:t>
            </w:r>
            <w:r w:rsidRPr="00E950A2">
              <w:rPr>
                <w:bCs/>
                <w:sz w:val="24"/>
              </w:rPr>
              <w:t xml:space="preserve">. Промислові перевороти у країнах Європи. Екологічні проблеми епохи індустріалізації. Феномен </w:t>
            </w:r>
            <w:proofErr w:type="spellStart"/>
            <w:r w:rsidRPr="00E950A2">
              <w:rPr>
                <w:bCs/>
                <w:sz w:val="24"/>
              </w:rPr>
              <w:t>гіперурбанізації</w:t>
            </w:r>
            <w:proofErr w:type="spellEnd"/>
            <w:r w:rsidRPr="00E950A2">
              <w:rPr>
                <w:bCs/>
                <w:sz w:val="24"/>
              </w:rPr>
              <w:t>.</w:t>
            </w:r>
          </w:p>
          <w:p w14:paraId="3483FDC3" w14:textId="77777777" w:rsidR="00E950A2" w:rsidRPr="00E950A2" w:rsidRDefault="00E950A2" w:rsidP="00E950A2">
            <w:pPr>
              <w:pStyle w:val="ab"/>
              <w:ind w:left="106"/>
              <w:jc w:val="both"/>
              <w:rPr>
                <w:bCs/>
                <w:sz w:val="24"/>
              </w:rPr>
            </w:pPr>
            <w:r w:rsidRPr="00E950A2">
              <w:rPr>
                <w:b/>
                <w:bCs/>
                <w:sz w:val="24"/>
              </w:rPr>
              <w:t>Тема 7. Міста постіндустріальної епохи</w:t>
            </w:r>
            <w:r w:rsidRPr="00E950A2">
              <w:rPr>
                <w:bCs/>
                <w:sz w:val="24"/>
              </w:rPr>
              <w:t>. Ключові характеристики постіндустріального міста. Основні проблеми та виклики. Ноосфера і концепція стійкого розвитку. Майбутнє постіндустріальних міст. Спостерігання з космосу за функціонуванням міст</w:t>
            </w:r>
          </w:p>
          <w:p w14:paraId="46AB045F" w14:textId="77777777" w:rsidR="00E950A2" w:rsidRPr="00E950A2" w:rsidRDefault="00E950A2" w:rsidP="00E950A2">
            <w:pPr>
              <w:pStyle w:val="ab"/>
              <w:ind w:left="106"/>
              <w:jc w:val="both"/>
              <w:rPr>
                <w:bCs/>
                <w:sz w:val="24"/>
              </w:rPr>
            </w:pPr>
            <w:r w:rsidRPr="00E950A2">
              <w:rPr>
                <w:b/>
                <w:bCs/>
                <w:sz w:val="24"/>
              </w:rPr>
              <w:t xml:space="preserve">Тема 8. </w:t>
            </w:r>
            <w:proofErr w:type="spellStart"/>
            <w:r w:rsidRPr="00E950A2">
              <w:rPr>
                <w:b/>
                <w:bCs/>
                <w:sz w:val="24"/>
              </w:rPr>
              <w:t>Ресурсоспоживання</w:t>
            </w:r>
            <w:proofErr w:type="spellEnd"/>
            <w:r w:rsidRPr="00E950A2">
              <w:rPr>
                <w:b/>
                <w:bCs/>
                <w:sz w:val="24"/>
              </w:rPr>
              <w:t xml:space="preserve"> міста</w:t>
            </w:r>
            <w:r w:rsidRPr="00E950A2">
              <w:rPr>
                <w:bCs/>
                <w:sz w:val="24"/>
              </w:rPr>
              <w:t>. Комплекс заходів, спрямованих на задоволення потреб міста в усіх видах ресурсів. Забезпечення життєдіяльності, сталого розвитку, економічної стабільності та якості життя мешканців. Вплив природних умов та ресурсів на формування міського розселення</w:t>
            </w:r>
          </w:p>
          <w:p w14:paraId="29D384E2" w14:textId="77777777" w:rsidR="00E950A2" w:rsidRPr="00E950A2" w:rsidRDefault="00E950A2" w:rsidP="00E950A2">
            <w:pPr>
              <w:pStyle w:val="ab"/>
              <w:ind w:left="106"/>
              <w:jc w:val="both"/>
              <w:rPr>
                <w:bCs/>
                <w:sz w:val="24"/>
              </w:rPr>
            </w:pPr>
            <w:r w:rsidRPr="00E950A2">
              <w:rPr>
                <w:b/>
                <w:bCs/>
                <w:sz w:val="24"/>
              </w:rPr>
              <w:t>Тема 9. Районування міста.</w:t>
            </w:r>
            <w:r w:rsidRPr="00E950A2">
              <w:rPr>
                <w:bCs/>
                <w:sz w:val="24"/>
              </w:rPr>
              <w:t xml:space="preserve"> Визначення «життєвої ємності середовища» та факторів, що лімітують процеси урбанізації. Адміністративне, функціональне та екологічне районування міст. Переваги і привабливість міського життя. Негативні дії міського середовища на населення</w:t>
            </w:r>
          </w:p>
          <w:p w14:paraId="329D99CF" w14:textId="77777777" w:rsidR="00E950A2" w:rsidRPr="00E950A2" w:rsidRDefault="00E950A2" w:rsidP="00E950A2">
            <w:pPr>
              <w:pStyle w:val="ab"/>
              <w:ind w:left="106"/>
              <w:jc w:val="both"/>
              <w:rPr>
                <w:b/>
                <w:bCs/>
                <w:sz w:val="24"/>
              </w:rPr>
            </w:pPr>
            <w:r w:rsidRPr="00E950A2">
              <w:rPr>
                <w:b/>
                <w:bCs/>
                <w:sz w:val="24"/>
              </w:rPr>
              <w:t xml:space="preserve">Розділ 2. Сучасне місто та навколишнє середовище. </w:t>
            </w:r>
          </w:p>
          <w:p w14:paraId="63226D85" w14:textId="77777777" w:rsidR="00E950A2" w:rsidRPr="00E950A2" w:rsidRDefault="00E950A2" w:rsidP="00E950A2">
            <w:pPr>
              <w:pStyle w:val="ab"/>
              <w:ind w:left="106"/>
              <w:jc w:val="both"/>
              <w:rPr>
                <w:bCs/>
                <w:sz w:val="24"/>
              </w:rPr>
            </w:pPr>
            <w:r w:rsidRPr="00E950A2">
              <w:rPr>
                <w:b/>
                <w:bCs/>
                <w:sz w:val="24"/>
              </w:rPr>
              <w:t>Тема 1. Система і схеми водопостачання міст та промислових підприємств.</w:t>
            </w:r>
            <w:r w:rsidRPr="00E950A2">
              <w:rPr>
                <w:bCs/>
                <w:sz w:val="24"/>
              </w:rPr>
              <w:t xml:space="preserve"> Водні об’єкти міст та їх використання. Централізоване і децентралізоване водопостачання. Показники і нормативи якості питної води і води водних об’єктів в межах міст</w:t>
            </w:r>
          </w:p>
          <w:p w14:paraId="3AD0608F" w14:textId="77777777" w:rsidR="00E950A2" w:rsidRPr="00E950A2" w:rsidRDefault="00E950A2" w:rsidP="00E950A2">
            <w:pPr>
              <w:pStyle w:val="ab"/>
              <w:ind w:left="106"/>
              <w:jc w:val="both"/>
              <w:rPr>
                <w:bCs/>
                <w:sz w:val="24"/>
              </w:rPr>
            </w:pPr>
            <w:r w:rsidRPr="00E950A2">
              <w:rPr>
                <w:b/>
                <w:bCs/>
                <w:sz w:val="24"/>
              </w:rPr>
              <w:t>Тема 2. Водні об'єкти міського середовища та їх використання.</w:t>
            </w:r>
            <w:r w:rsidRPr="00E950A2">
              <w:rPr>
                <w:bCs/>
                <w:sz w:val="24"/>
              </w:rPr>
              <w:t xml:space="preserve"> Джерела впливу на водні об’єкти. Раціональне використання водних ресурсів. Водні екосистеми великих міст світу.</w:t>
            </w:r>
          </w:p>
          <w:p w14:paraId="67150E3C" w14:textId="77777777" w:rsidR="00E950A2" w:rsidRPr="00E950A2" w:rsidRDefault="00E950A2" w:rsidP="00E950A2">
            <w:pPr>
              <w:pStyle w:val="ab"/>
              <w:ind w:left="106"/>
              <w:jc w:val="both"/>
              <w:rPr>
                <w:bCs/>
                <w:sz w:val="24"/>
              </w:rPr>
            </w:pPr>
            <w:r w:rsidRPr="00E950A2">
              <w:rPr>
                <w:b/>
                <w:bCs/>
                <w:sz w:val="24"/>
              </w:rPr>
              <w:t>Тема 3. Система водовідведення</w:t>
            </w:r>
            <w:r w:rsidRPr="00E950A2">
              <w:rPr>
                <w:bCs/>
                <w:sz w:val="24"/>
              </w:rPr>
              <w:t>. Загальноміські очисні споруди. Очисні споруди невеликих населених пунктів. Умови приймання виробничих стічних вод у міську систему водовідведення і викидання у водні об’єкти. Поверхневе стікання з міської території і території промислових підприємств. Причини деградації підземних вод на урбанізованих територіях. Охорона підземних вод.</w:t>
            </w:r>
          </w:p>
          <w:p w14:paraId="2DD00E28" w14:textId="77777777" w:rsidR="00E950A2" w:rsidRPr="00E950A2" w:rsidRDefault="00E950A2" w:rsidP="00E950A2">
            <w:pPr>
              <w:pStyle w:val="ab"/>
              <w:ind w:left="106"/>
              <w:jc w:val="both"/>
              <w:rPr>
                <w:bCs/>
                <w:sz w:val="24"/>
              </w:rPr>
            </w:pPr>
            <w:r w:rsidRPr="00E950A2">
              <w:rPr>
                <w:b/>
                <w:bCs/>
                <w:sz w:val="24"/>
              </w:rPr>
              <w:t>Тема 4. Процеси формування якості води.</w:t>
            </w:r>
            <w:r w:rsidRPr="00E950A2">
              <w:rPr>
                <w:bCs/>
                <w:sz w:val="24"/>
              </w:rPr>
              <w:t xml:space="preserve"> Самоочищення водних об’єктів. </w:t>
            </w:r>
            <w:proofErr w:type="spellStart"/>
            <w:r w:rsidRPr="00E950A2">
              <w:rPr>
                <w:bCs/>
                <w:sz w:val="24"/>
              </w:rPr>
              <w:t>Евтрофікація</w:t>
            </w:r>
            <w:proofErr w:type="spellEnd"/>
            <w:r w:rsidRPr="00E950A2">
              <w:rPr>
                <w:bCs/>
                <w:sz w:val="24"/>
              </w:rPr>
              <w:t>. Зменшення зовнішнього впливу на поверхневі водні об’єкти.</w:t>
            </w:r>
          </w:p>
          <w:p w14:paraId="21BBDFC3" w14:textId="77777777" w:rsidR="00E950A2" w:rsidRPr="00E950A2" w:rsidRDefault="00E950A2" w:rsidP="00E950A2">
            <w:pPr>
              <w:pStyle w:val="ab"/>
              <w:ind w:left="106"/>
              <w:jc w:val="both"/>
              <w:rPr>
                <w:bCs/>
                <w:sz w:val="24"/>
              </w:rPr>
            </w:pPr>
            <w:r w:rsidRPr="00E950A2">
              <w:rPr>
                <w:b/>
                <w:bCs/>
                <w:sz w:val="24"/>
              </w:rPr>
              <w:t>Тема 5. Формування складу атмосферного повітря на урбанізованих територіях.</w:t>
            </w:r>
            <w:r w:rsidRPr="00E950A2">
              <w:rPr>
                <w:bCs/>
                <w:sz w:val="24"/>
              </w:rPr>
              <w:t xml:space="preserve"> Характеристика речовин, що забруднюють атмосферу. Заходи захисту повітряного басейну міста. Мікроклімат міського середовища. Повітряний басейн провідних промислових міст світу.</w:t>
            </w:r>
          </w:p>
          <w:p w14:paraId="3F83FD67" w14:textId="77777777" w:rsidR="00E950A2" w:rsidRPr="00E950A2" w:rsidRDefault="00E950A2" w:rsidP="00E950A2">
            <w:pPr>
              <w:pStyle w:val="ab"/>
              <w:ind w:left="106"/>
              <w:jc w:val="both"/>
              <w:rPr>
                <w:bCs/>
                <w:sz w:val="24"/>
              </w:rPr>
            </w:pPr>
            <w:r w:rsidRPr="00E950A2">
              <w:rPr>
                <w:b/>
                <w:bCs/>
                <w:sz w:val="24"/>
              </w:rPr>
              <w:t>Тема 6. Види забруднення атмосфери міського середовища</w:t>
            </w:r>
            <w:r w:rsidRPr="00E950A2">
              <w:rPr>
                <w:bCs/>
                <w:sz w:val="24"/>
              </w:rPr>
              <w:t>. Фізичне забруднення атмосфери. Хімічне забруднення атмосфери. Біологічне забруднення атмосфери газами автотранспорту біля фасадів жилих будинків</w:t>
            </w:r>
          </w:p>
          <w:p w14:paraId="459D2FC9" w14:textId="77777777" w:rsidR="00E950A2" w:rsidRPr="00E950A2" w:rsidRDefault="00E950A2" w:rsidP="00E950A2">
            <w:pPr>
              <w:pStyle w:val="ab"/>
              <w:ind w:left="106"/>
              <w:jc w:val="both"/>
              <w:rPr>
                <w:bCs/>
                <w:sz w:val="24"/>
              </w:rPr>
            </w:pPr>
            <w:r w:rsidRPr="00E950A2">
              <w:rPr>
                <w:b/>
                <w:bCs/>
                <w:sz w:val="24"/>
              </w:rPr>
              <w:t>Тема 7. Енергетичні об’єкти міста.</w:t>
            </w:r>
            <w:r w:rsidRPr="00E950A2">
              <w:rPr>
                <w:bCs/>
                <w:sz w:val="24"/>
              </w:rPr>
              <w:t xml:space="preserve"> Традиційна енергетика. Об’єкти малої енергетики. Вплив енергетичних об’єктів на навколишнє середовище. Характеристика клімату та метеорологічних умов міста. Метеорологічні фактори, що сприяють забрудненню повітря.</w:t>
            </w:r>
          </w:p>
          <w:p w14:paraId="3A3F03EB" w14:textId="77777777" w:rsidR="00E950A2" w:rsidRPr="00E950A2" w:rsidRDefault="00E950A2" w:rsidP="00E950A2">
            <w:pPr>
              <w:pStyle w:val="ab"/>
              <w:ind w:left="106"/>
              <w:jc w:val="both"/>
              <w:rPr>
                <w:bCs/>
                <w:sz w:val="24"/>
              </w:rPr>
            </w:pPr>
            <w:r w:rsidRPr="00E950A2">
              <w:rPr>
                <w:b/>
                <w:bCs/>
                <w:sz w:val="24"/>
              </w:rPr>
              <w:t>Тема 8. Екологічні аспекти нетрадиційної енергетики</w:t>
            </w:r>
            <w:r w:rsidRPr="00E950A2">
              <w:rPr>
                <w:bCs/>
                <w:sz w:val="24"/>
              </w:rPr>
              <w:t>. Вітроенергетика. Сонячна енергія. Міні- і мікро ГЕС. Енергія біомаси. Геотермальна енергія. Енергія торфу. Енергетичний потенціал теплової енергії стічних вод. Енергетичний потенціал теплоти ґрунтів та ґрунтових вод.</w:t>
            </w:r>
          </w:p>
          <w:p w14:paraId="1E86164E" w14:textId="77777777" w:rsidR="00E950A2" w:rsidRPr="00E950A2" w:rsidRDefault="00E950A2" w:rsidP="00E950A2">
            <w:pPr>
              <w:pStyle w:val="ab"/>
              <w:ind w:left="106"/>
              <w:jc w:val="both"/>
              <w:rPr>
                <w:bCs/>
                <w:sz w:val="24"/>
              </w:rPr>
            </w:pPr>
            <w:r w:rsidRPr="00E950A2">
              <w:rPr>
                <w:b/>
                <w:bCs/>
                <w:sz w:val="24"/>
              </w:rPr>
              <w:t>Тема 9. Тверді побутові відходи</w:t>
            </w:r>
            <w:r w:rsidRPr="00E950A2">
              <w:rPr>
                <w:bCs/>
                <w:sz w:val="24"/>
              </w:rPr>
              <w:t xml:space="preserve">. Властивості твердих побутових відходів. Збирання і утилізація твердих побутових відходів. </w:t>
            </w:r>
          </w:p>
          <w:p w14:paraId="19127033" w14:textId="77777777" w:rsidR="00E950A2" w:rsidRPr="00E950A2" w:rsidRDefault="00E950A2" w:rsidP="00E950A2">
            <w:pPr>
              <w:pStyle w:val="ab"/>
              <w:ind w:left="106"/>
              <w:jc w:val="both"/>
              <w:rPr>
                <w:bCs/>
                <w:sz w:val="24"/>
              </w:rPr>
            </w:pPr>
            <w:r w:rsidRPr="00E950A2">
              <w:rPr>
                <w:b/>
                <w:bCs/>
                <w:sz w:val="24"/>
              </w:rPr>
              <w:t>Тема 10. Складування та знешкодження твердих відходів</w:t>
            </w:r>
            <w:r w:rsidRPr="00E950A2">
              <w:rPr>
                <w:bCs/>
                <w:sz w:val="24"/>
              </w:rPr>
              <w:t xml:space="preserve">. Полігони твердих побутових відходів. </w:t>
            </w:r>
            <w:proofErr w:type="spellStart"/>
            <w:r w:rsidRPr="00E950A2">
              <w:rPr>
                <w:bCs/>
                <w:sz w:val="24"/>
              </w:rPr>
              <w:t>Сміттєперероблювані</w:t>
            </w:r>
            <w:proofErr w:type="spellEnd"/>
            <w:r w:rsidRPr="00E950A2">
              <w:rPr>
                <w:bCs/>
                <w:sz w:val="24"/>
              </w:rPr>
              <w:t xml:space="preserve"> підприємства. Сміттєспалювальні підприємства. </w:t>
            </w:r>
          </w:p>
          <w:p w14:paraId="73672167" w14:textId="77777777" w:rsidR="00E950A2" w:rsidRPr="00E950A2" w:rsidRDefault="00E950A2" w:rsidP="00E950A2">
            <w:pPr>
              <w:pStyle w:val="ab"/>
              <w:ind w:left="106"/>
              <w:jc w:val="both"/>
              <w:rPr>
                <w:bCs/>
                <w:sz w:val="24"/>
              </w:rPr>
            </w:pPr>
            <w:r w:rsidRPr="00E950A2">
              <w:rPr>
                <w:b/>
                <w:bCs/>
                <w:sz w:val="24"/>
              </w:rPr>
              <w:lastRenderedPageBreak/>
              <w:t>Тема 11. Тверді виробничі відходи</w:t>
            </w:r>
            <w:r w:rsidRPr="00E950A2">
              <w:rPr>
                <w:bCs/>
                <w:sz w:val="24"/>
              </w:rPr>
              <w:t xml:space="preserve">. Основні поняття. Класифікація. Захоронення і перероблення виробничих відходів. </w:t>
            </w:r>
          </w:p>
          <w:p w14:paraId="56795431" w14:textId="77777777" w:rsidR="00E950A2" w:rsidRPr="00E950A2" w:rsidRDefault="00E950A2" w:rsidP="00E950A2">
            <w:pPr>
              <w:pStyle w:val="ab"/>
              <w:ind w:left="106"/>
              <w:jc w:val="both"/>
              <w:rPr>
                <w:bCs/>
                <w:sz w:val="24"/>
              </w:rPr>
            </w:pPr>
            <w:r w:rsidRPr="00E950A2">
              <w:rPr>
                <w:b/>
                <w:bCs/>
                <w:sz w:val="24"/>
              </w:rPr>
              <w:t>Тема 12. Геологічне середовище міст та містобудування</w:t>
            </w:r>
            <w:r w:rsidRPr="00E950A2">
              <w:rPr>
                <w:bCs/>
                <w:sz w:val="24"/>
              </w:rPr>
              <w:t xml:space="preserve">. Типи міських ландшафтів.  Антропогенний вплив на ґрунтовий покрив міст. Приміське сільське господарство. Містобудування сучасності та </w:t>
            </w:r>
            <w:proofErr w:type="spellStart"/>
            <w:r w:rsidRPr="00E950A2">
              <w:rPr>
                <w:bCs/>
                <w:sz w:val="24"/>
              </w:rPr>
              <w:t>екожитло</w:t>
            </w:r>
            <w:proofErr w:type="spellEnd"/>
            <w:r w:rsidRPr="00E950A2">
              <w:rPr>
                <w:bCs/>
                <w:sz w:val="24"/>
              </w:rPr>
              <w:t xml:space="preserve">. Підземний простір міст. </w:t>
            </w:r>
            <w:proofErr w:type="spellStart"/>
            <w:r w:rsidRPr="00E950A2">
              <w:rPr>
                <w:bCs/>
                <w:sz w:val="24"/>
              </w:rPr>
              <w:t>Екоміста</w:t>
            </w:r>
            <w:proofErr w:type="spellEnd"/>
            <w:r w:rsidRPr="00E950A2">
              <w:rPr>
                <w:bCs/>
                <w:sz w:val="24"/>
              </w:rPr>
              <w:t xml:space="preserve"> майбутнього</w:t>
            </w:r>
          </w:p>
          <w:p w14:paraId="079FCBAC" w14:textId="77777777" w:rsidR="00E950A2" w:rsidRPr="00E950A2" w:rsidRDefault="00E950A2" w:rsidP="00E950A2">
            <w:pPr>
              <w:pStyle w:val="ab"/>
              <w:ind w:left="106"/>
              <w:jc w:val="both"/>
              <w:rPr>
                <w:bCs/>
                <w:sz w:val="24"/>
              </w:rPr>
            </w:pPr>
            <w:r w:rsidRPr="00E950A2">
              <w:rPr>
                <w:b/>
                <w:bCs/>
                <w:sz w:val="24"/>
              </w:rPr>
              <w:t>Тема 13. Міська фауна.</w:t>
            </w:r>
            <w:r w:rsidRPr="00E950A2">
              <w:rPr>
                <w:bCs/>
                <w:sz w:val="24"/>
              </w:rPr>
              <w:t xml:space="preserve"> Формування фауни міст. Урбанізовані біогеоценози. Урбанізовані біотопи. Синантропні види. Особливості охорони видів тварин у місті. </w:t>
            </w:r>
            <w:proofErr w:type="spellStart"/>
            <w:r w:rsidRPr="00E950A2">
              <w:rPr>
                <w:bCs/>
                <w:sz w:val="24"/>
              </w:rPr>
              <w:t>Біоіндикація</w:t>
            </w:r>
            <w:proofErr w:type="spellEnd"/>
            <w:r w:rsidRPr="00E950A2">
              <w:rPr>
                <w:bCs/>
                <w:sz w:val="24"/>
              </w:rPr>
              <w:t xml:space="preserve">, як запорука стабільного розвитку </w:t>
            </w:r>
            <w:proofErr w:type="spellStart"/>
            <w:r w:rsidRPr="00E950A2">
              <w:rPr>
                <w:bCs/>
                <w:sz w:val="24"/>
              </w:rPr>
              <w:t>урбосистем</w:t>
            </w:r>
            <w:proofErr w:type="spellEnd"/>
          </w:p>
          <w:p w14:paraId="1855403B" w14:textId="77777777" w:rsidR="00E950A2" w:rsidRPr="00E950A2" w:rsidRDefault="00E950A2" w:rsidP="00E950A2">
            <w:pPr>
              <w:pStyle w:val="ab"/>
              <w:ind w:left="106"/>
              <w:jc w:val="both"/>
              <w:rPr>
                <w:bCs/>
                <w:sz w:val="24"/>
              </w:rPr>
            </w:pPr>
            <w:r w:rsidRPr="00E950A2">
              <w:rPr>
                <w:b/>
                <w:bCs/>
                <w:sz w:val="24"/>
              </w:rPr>
              <w:t>Тема 14. Міська флора</w:t>
            </w:r>
            <w:r w:rsidRPr="00E950A2">
              <w:rPr>
                <w:bCs/>
                <w:sz w:val="24"/>
              </w:rPr>
              <w:t xml:space="preserve">. Формування флори міста. Урбанізовані біогеоценози. Урбанізовані біотопи. </w:t>
            </w:r>
            <w:proofErr w:type="spellStart"/>
            <w:r w:rsidRPr="00E950A2">
              <w:rPr>
                <w:bCs/>
                <w:sz w:val="24"/>
              </w:rPr>
              <w:t>Фітомеліорація</w:t>
            </w:r>
            <w:proofErr w:type="spellEnd"/>
            <w:r w:rsidRPr="00E950A2">
              <w:rPr>
                <w:bCs/>
                <w:sz w:val="24"/>
              </w:rPr>
              <w:t xml:space="preserve"> міського середовища. Функції рослинного покриву в містах. Комплексні зелені зони міст. Властивості рослин, які використовуються для міських і приміських насаджень</w:t>
            </w:r>
          </w:p>
          <w:p w14:paraId="198DDA7F" w14:textId="77777777" w:rsidR="00E950A2" w:rsidRPr="00E950A2" w:rsidRDefault="00E950A2" w:rsidP="00E950A2">
            <w:pPr>
              <w:pStyle w:val="ab"/>
              <w:ind w:left="106"/>
              <w:jc w:val="both"/>
              <w:rPr>
                <w:bCs/>
                <w:sz w:val="24"/>
              </w:rPr>
            </w:pPr>
            <w:r w:rsidRPr="00E950A2">
              <w:rPr>
                <w:b/>
                <w:bCs/>
                <w:sz w:val="24"/>
              </w:rPr>
              <w:t>Тема 15. Морфологічні особливості населення великих міст</w:t>
            </w:r>
            <w:r w:rsidRPr="00E950A2">
              <w:rPr>
                <w:bCs/>
                <w:sz w:val="24"/>
              </w:rPr>
              <w:t>. Адаптаційні зміни у фізичній будові, що відбуваються під впливом міського середовища. Ключові морфологічні особливості та їх причини. Демографічні та генетичні аспекти.</w:t>
            </w:r>
          </w:p>
          <w:p w14:paraId="7204036A" w14:textId="77777777" w:rsidR="00E950A2" w:rsidRPr="00E950A2" w:rsidRDefault="00E950A2" w:rsidP="00E950A2">
            <w:pPr>
              <w:pStyle w:val="ab"/>
              <w:ind w:left="106"/>
              <w:jc w:val="both"/>
              <w:rPr>
                <w:bCs/>
                <w:sz w:val="24"/>
              </w:rPr>
            </w:pPr>
            <w:r w:rsidRPr="00E950A2">
              <w:rPr>
                <w:b/>
                <w:bCs/>
                <w:sz w:val="24"/>
              </w:rPr>
              <w:t>Тема 16. Фізичне здоров’я населення та хвороби урбанізації</w:t>
            </w:r>
            <w:r w:rsidRPr="00E950A2">
              <w:rPr>
                <w:bCs/>
                <w:sz w:val="24"/>
              </w:rPr>
              <w:t>. Захворювання дихальної системи. Серцево-судинні захворювання. Захворювання ендокринної системи та обміну речовин. Захворювання опорно-рухового апарату. Шляхи вирішення та профілактика. Урбанізація та соціальні ліміти життя людини.</w:t>
            </w:r>
          </w:p>
          <w:p w14:paraId="1F03EC13" w14:textId="77777777" w:rsidR="00E950A2" w:rsidRPr="00E950A2" w:rsidRDefault="00E950A2" w:rsidP="00E950A2">
            <w:pPr>
              <w:pStyle w:val="ab"/>
              <w:ind w:left="106"/>
              <w:jc w:val="both"/>
              <w:rPr>
                <w:bCs/>
                <w:sz w:val="24"/>
              </w:rPr>
            </w:pPr>
            <w:r w:rsidRPr="00E950A2">
              <w:rPr>
                <w:b/>
                <w:bCs/>
                <w:sz w:val="24"/>
              </w:rPr>
              <w:t>Тема 17. Психологічне здоров’я населення та класифікація потреб</w:t>
            </w:r>
            <w:r w:rsidRPr="00E950A2">
              <w:rPr>
                <w:bCs/>
                <w:sz w:val="24"/>
              </w:rPr>
              <w:t>. Зростання рівня стресу, депресій та тривожних розладів у сучасному світі. Ключові аспекти психологічного здоров'я. Взаємозв'язок потреб людини та психологічного здоров'я. Епідеміологічні аспекти урбанізації.</w:t>
            </w:r>
          </w:p>
          <w:p w14:paraId="74846466" w14:textId="77777777" w:rsidR="00E950A2" w:rsidRPr="00E950A2" w:rsidRDefault="00E950A2" w:rsidP="00E950A2">
            <w:pPr>
              <w:pStyle w:val="ab"/>
              <w:ind w:left="106"/>
              <w:jc w:val="both"/>
              <w:rPr>
                <w:b/>
                <w:bCs/>
                <w:sz w:val="24"/>
              </w:rPr>
            </w:pPr>
            <w:r w:rsidRPr="00E950A2">
              <w:rPr>
                <w:b/>
                <w:bCs/>
                <w:sz w:val="24"/>
              </w:rPr>
              <w:t>Розділ 3. Оптимізація якості міського середовища</w:t>
            </w:r>
          </w:p>
          <w:p w14:paraId="160C928C" w14:textId="77777777" w:rsidR="00E950A2" w:rsidRPr="00E950A2" w:rsidRDefault="00E950A2" w:rsidP="00E950A2">
            <w:pPr>
              <w:pStyle w:val="ab"/>
              <w:ind w:left="106"/>
              <w:jc w:val="both"/>
              <w:rPr>
                <w:bCs/>
                <w:sz w:val="24"/>
              </w:rPr>
            </w:pPr>
            <w:r w:rsidRPr="00E950A2">
              <w:rPr>
                <w:b/>
                <w:bCs/>
                <w:sz w:val="24"/>
              </w:rPr>
              <w:t>Тема 1. Екологічні технології захисту і відтворення міського довкілля</w:t>
            </w:r>
            <w:r w:rsidRPr="00E950A2">
              <w:rPr>
                <w:bCs/>
                <w:sz w:val="24"/>
              </w:rPr>
              <w:t xml:space="preserve">. Природоохоронні та екологічні технології. Поняття про </w:t>
            </w:r>
            <w:proofErr w:type="spellStart"/>
            <w:r w:rsidRPr="00E950A2">
              <w:rPr>
                <w:bCs/>
                <w:sz w:val="24"/>
              </w:rPr>
              <w:t>фітомеліорацію</w:t>
            </w:r>
            <w:proofErr w:type="spellEnd"/>
            <w:r w:rsidRPr="00E950A2">
              <w:rPr>
                <w:bCs/>
                <w:sz w:val="24"/>
              </w:rPr>
              <w:t xml:space="preserve"> (</w:t>
            </w:r>
            <w:proofErr w:type="spellStart"/>
            <w:r w:rsidRPr="00E950A2">
              <w:rPr>
                <w:bCs/>
                <w:sz w:val="24"/>
              </w:rPr>
              <w:t>фітотехнології</w:t>
            </w:r>
            <w:proofErr w:type="spellEnd"/>
            <w:r w:rsidRPr="00E950A2">
              <w:rPr>
                <w:bCs/>
                <w:sz w:val="24"/>
              </w:rPr>
              <w:t>). Екологічний моніторинг міста.</w:t>
            </w:r>
          </w:p>
          <w:p w14:paraId="7B5EB124" w14:textId="77777777" w:rsidR="00E950A2" w:rsidRPr="00E950A2" w:rsidRDefault="00E950A2" w:rsidP="00E950A2">
            <w:pPr>
              <w:pStyle w:val="ab"/>
              <w:ind w:left="106"/>
              <w:jc w:val="both"/>
              <w:rPr>
                <w:bCs/>
                <w:sz w:val="24"/>
              </w:rPr>
            </w:pPr>
            <w:r w:rsidRPr="00E950A2">
              <w:rPr>
                <w:b/>
                <w:bCs/>
                <w:sz w:val="24"/>
              </w:rPr>
              <w:t xml:space="preserve">Тема 2. Екологічні основи містобудівного </w:t>
            </w:r>
            <w:proofErr w:type="spellStart"/>
            <w:r w:rsidRPr="00E950A2">
              <w:rPr>
                <w:b/>
                <w:bCs/>
                <w:sz w:val="24"/>
              </w:rPr>
              <w:t>проєктування</w:t>
            </w:r>
            <w:proofErr w:type="spellEnd"/>
            <w:r w:rsidRPr="00E950A2">
              <w:rPr>
                <w:bCs/>
                <w:sz w:val="24"/>
              </w:rPr>
              <w:t xml:space="preserve">. </w:t>
            </w:r>
            <w:proofErr w:type="spellStart"/>
            <w:r w:rsidRPr="00E950A2">
              <w:rPr>
                <w:bCs/>
                <w:sz w:val="24"/>
              </w:rPr>
              <w:t>Ландшафтно</w:t>
            </w:r>
            <w:proofErr w:type="spellEnd"/>
            <w:r w:rsidRPr="00E950A2">
              <w:rPr>
                <w:bCs/>
                <w:sz w:val="24"/>
              </w:rPr>
              <w:t>-екологічне і функціонально-планувальне зонування території. Освоєння  незручних і порушених територій. Особливості розміщення та розвитку міст в екстремальних природно-кліматичних умовах</w:t>
            </w:r>
          </w:p>
          <w:p w14:paraId="7ABE9953" w14:textId="77777777" w:rsidR="00E950A2" w:rsidRPr="00E950A2" w:rsidRDefault="00E950A2" w:rsidP="00E950A2">
            <w:pPr>
              <w:pStyle w:val="ab"/>
              <w:ind w:left="106"/>
              <w:jc w:val="both"/>
              <w:rPr>
                <w:bCs/>
                <w:sz w:val="24"/>
              </w:rPr>
            </w:pPr>
            <w:r w:rsidRPr="00E950A2">
              <w:rPr>
                <w:b/>
                <w:bCs/>
                <w:sz w:val="24"/>
              </w:rPr>
              <w:t xml:space="preserve">Тема 3. Екологічні завдання </w:t>
            </w:r>
            <w:proofErr w:type="spellStart"/>
            <w:r w:rsidRPr="00E950A2">
              <w:rPr>
                <w:b/>
                <w:bCs/>
                <w:sz w:val="24"/>
              </w:rPr>
              <w:t>проєктування</w:t>
            </w:r>
            <w:proofErr w:type="spellEnd"/>
            <w:r w:rsidRPr="00E950A2">
              <w:rPr>
                <w:b/>
                <w:bCs/>
                <w:sz w:val="24"/>
              </w:rPr>
              <w:t xml:space="preserve"> з формування та поліпшення міського середовища.</w:t>
            </w:r>
            <w:r w:rsidRPr="00E950A2">
              <w:rPr>
                <w:bCs/>
                <w:sz w:val="24"/>
              </w:rPr>
              <w:t xml:space="preserve"> Захист геологічного середовища та ґрунтів урбанізованих територій. Захист повітряного басейну від забруднення промисловими підприємствами. Захист міського середовища від транспортного шуму. Поліпшення мікроклімату житлових територій. Оптимізація міського середовища в умовах комплексної реконструкції</w:t>
            </w:r>
          </w:p>
          <w:p w14:paraId="13E9E0B5" w14:textId="1848DFA7" w:rsidR="00E874B2" w:rsidRPr="00E874B2" w:rsidRDefault="00E950A2" w:rsidP="00E950A2">
            <w:pPr>
              <w:pStyle w:val="ab"/>
              <w:ind w:left="106"/>
              <w:jc w:val="both"/>
              <w:rPr>
                <w:bCs/>
                <w:sz w:val="24"/>
              </w:rPr>
            </w:pPr>
            <w:r w:rsidRPr="00E950A2">
              <w:rPr>
                <w:b/>
                <w:bCs/>
                <w:sz w:val="24"/>
              </w:rPr>
              <w:t>Тема 4. Ландшафтне планування на рівні міста та регіону.</w:t>
            </w:r>
            <w:r w:rsidRPr="00E950A2">
              <w:rPr>
                <w:bCs/>
                <w:sz w:val="24"/>
              </w:rPr>
              <w:t xml:space="preserve"> </w:t>
            </w:r>
            <w:proofErr w:type="spellStart"/>
            <w:r w:rsidRPr="00E950A2">
              <w:rPr>
                <w:bCs/>
                <w:sz w:val="24"/>
              </w:rPr>
              <w:t>Ландшафтно</w:t>
            </w:r>
            <w:proofErr w:type="spellEnd"/>
            <w:r w:rsidRPr="00E950A2">
              <w:rPr>
                <w:bCs/>
                <w:sz w:val="24"/>
              </w:rPr>
              <w:t>-архітектурні та еколого-планувальні рішення з оптимізації урбанізованого довкілля. Підвищення оздоровчої ефективності системи озеленених територій. Створення природних і національних парків та інших об’єктів ландшафтної архітектури</w:t>
            </w:r>
          </w:p>
        </w:tc>
      </w:tr>
      <w:tr w:rsidR="00072949" w:rsidRPr="00124C50" w14:paraId="3C1222C2" w14:textId="77777777" w:rsidTr="00E874B2">
        <w:trPr>
          <w:trHeight w:val="240"/>
        </w:trPr>
        <w:tc>
          <w:tcPr>
            <w:tcW w:w="10659" w:type="dxa"/>
            <w:gridSpan w:val="2"/>
          </w:tcPr>
          <w:p w14:paraId="662888BA" w14:textId="5D8A8E4D" w:rsidR="00072949" w:rsidRPr="00072949" w:rsidRDefault="00072949" w:rsidP="00072949">
            <w:pPr>
              <w:pStyle w:val="TableParagraph"/>
              <w:spacing w:before="35"/>
              <w:rPr>
                <w:b/>
                <w:sz w:val="24"/>
              </w:rPr>
            </w:pPr>
            <w:r w:rsidRPr="00215181">
              <w:rPr>
                <w:b/>
                <w:sz w:val="24"/>
              </w:rPr>
              <w:lastRenderedPageBreak/>
              <w:t>4.</w:t>
            </w:r>
            <w:r w:rsidRPr="00215181">
              <w:rPr>
                <w:b/>
                <w:spacing w:val="-3"/>
                <w:sz w:val="24"/>
              </w:rPr>
              <w:t xml:space="preserve"> </w:t>
            </w:r>
            <w:r w:rsidRPr="00215181">
              <w:rPr>
                <w:b/>
                <w:sz w:val="24"/>
              </w:rPr>
              <w:t>Рекомендована</w:t>
            </w:r>
            <w:r w:rsidRPr="00215181">
              <w:rPr>
                <w:b/>
                <w:spacing w:val="-2"/>
                <w:sz w:val="24"/>
              </w:rPr>
              <w:t xml:space="preserve"> </w:t>
            </w:r>
            <w:r w:rsidRPr="00215181">
              <w:rPr>
                <w:b/>
                <w:sz w:val="24"/>
              </w:rPr>
              <w:t>література</w:t>
            </w:r>
            <w:r w:rsidRPr="00215181">
              <w:rPr>
                <w:b/>
                <w:spacing w:val="-2"/>
                <w:sz w:val="24"/>
              </w:rPr>
              <w:t xml:space="preserve"> </w:t>
            </w:r>
            <w:r w:rsidRPr="00215181">
              <w:rPr>
                <w:b/>
                <w:sz w:val="24"/>
              </w:rPr>
              <w:t>та</w:t>
            </w:r>
            <w:r w:rsidRPr="00215181">
              <w:rPr>
                <w:b/>
                <w:spacing w:val="-5"/>
                <w:sz w:val="24"/>
              </w:rPr>
              <w:t xml:space="preserve"> </w:t>
            </w:r>
            <w:r w:rsidRPr="00215181">
              <w:rPr>
                <w:b/>
                <w:sz w:val="24"/>
              </w:rPr>
              <w:t>інтернет-ресурси</w:t>
            </w:r>
          </w:p>
        </w:tc>
      </w:tr>
      <w:tr w:rsidR="00072949" w:rsidRPr="00124C50" w14:paraId="764AC07D" w14:textId="77777777" w:rsidTr="00E874B2">
        <w:trPr>
          <w:trHeight w:val="240"/>
        </w:trPr>
        <w:tc>
          <w:tcPr>
            <w:tcW w:w="10659" w:type="dxa"/>
            <w:gridSpan w:val="2"/>
          </w:tcPr>
          <w:p w14:paraId="7A5EDA84" w14:textId="77777777" w:rsidR="00AE0219" w:rsidRPr="00AE0219" w:rsidRDefault="00AE0219" w:rsidP="00AE0219">
            <w:pPr>
              <w:pStyle w:val="TableParagraph"/>
              <w:numPr>
                <w:ilvl w:val="0"/>
                <w:numId w:val="10"/>
              </w:numPr>
              <w:jc w:val="both"/>
              <w:rPr>
                <w:bCs/>
                <w:sz w:val="24"/>
              </w:rPr>
            </w:pPr>
            <w:r w:rsidRPr="00AE0219">
              <w:rPr>
                <w:bCs/>
                <w:sz w:val="24"/>
              </w:rPr>
              <w:t xml:space="preserve">Василенко І.А., </w:t>
            </w:r>
            <w:proofErr w:type="spellStart"/>
            <w:r w:rsidRPr="00AE0219">
              <w:rPr>
                <w:bCs/>
                <w:sz w:val="24"/>
              </w:rPr>
              <w:t>Півоваров</w:t>
            </w:r>
            <w:proofErr w:type="spellEnd"/>
            <w:r w:rsidRPr="00AE0219">
              <w:rPr>
                <w:bCs/>
                <w:sz w:val="24"/>
              </w:rPr>
              <w:t xml:space="preserve"> О.А., Трус І.М., Іванченко А.В. </w:t>
            </w:r>
            <w:proofErr w:type="spellStart"/>
            <w:r w:rsidRPr="00AE0219">
              <w:rPr>
                <w:bCs/>
                <w:sz w:val="24"/>
              </w:rPr>
              <w:t>Урбоекологія</w:t>
            </w:r>
            <w:proofErr w:type="spellEnd"/>
            <w:r w:rsidRPr="00AE0219">
              <w:rPr>
                <w:bCs/>
                <w:sz w:val="24"/>
              </w:rPr>
              <w:t xml:space="preserve"> / І.А. Василенко, О.А. </w:t>
            </w:r>
            <w:proofErr w:type="spellStart"/>
            <w:r w:rsidRPr="00AE0219">
              <w:rPr>
                <w:bCs/>
                <w:sz w:val="24"/>
              </w:rPr>
              <w:t>Півоваров</w:t>
            </w:r>
            <w:proofErr w:type="spellEnd"/>
            <w:r w:rsidRPr="00AE0219">
              <w:rPr>
                <w:bCs/>
                <w:sz w:val="24"/>
              </w:rPr>
              <w:t>, І.М. Трус, А.В. Іванченко – Дніпро: Акцент ПП, 2017. – 309 с.</w:t>
            </w:r>
          </w:p>
          <w:p w14:paraId="23F20459" w14:textId="77777777" w:rsidR="00AE0219" w:rsidRPr="00AE0219" w:rsidRDefault="00AE0219" w:rsidP="00AE0219">
            <w:pPr>
              <w:pStyle w:val="TableParagraph"/>
              <w:numPr>
                <w:ilvl w:val="0"/>
                <w:numId w:val="10"/>
              </w:numPr>
              <w:jc w:val="both"/>
              <w:rPr>
                <w:bCs/>
                <w:sz w:val="24"/>
                <w:lang w:val="ru-RU"/>
              </w:rPr>
            </w:pPr>
            <w:proofErr w:type="spellStart"/>
            <w:r w:rsidRPr="00AE0219">
              <w:rPr>
                <w:bCs/>
                <w:sz w:val="24"/>
                <w:lang w:val="ru-RU"/>
              </w:rPr>
              <w:t>Екологія</w:t>
            </w:r>
            <w:proofErr w:type="spellEnd"/>
            <w:r w:rsidRPr="00AE0219">
              <w:rPr>
                <w:bCs/>
                <w:sz w:val="24"/>
                <w:lang w:val="ru-RU"/>
              </w:rPr>
              <w:t xml:space="preserve"> </w:t>
            </w:r>
            <w:proofErr w:type="spellStart"/>
            <w:r w:rsidRPr="00AE0219">
              <w:rPr>
                <w:bCs/>
                <w:sz w:val="24"/>
                <w:lang w:val="ru-RU"/>
              </w:rPr>
              <w:t>міських</w:t>
            </w:r>
            <w:proofErr w:type="spellEnd"/>
            <w:r w:rsidRPr="00AE0219">
              <w:rPr>
                <w:bCs/>
                <w:sz w:val="24"/>
                <w:lang w:val="ru-RU"/>
              </w:rPr>
              <w:t xml:space="preserve"> </w:t>
            </w:r>
            <w:proofErr w:type="gramStart"/>
            <w:r w:rsidRPr="00AE0219">
              <w:rPr>
                <w:bCs/>
                <w:sz w:val="24"/>
                <w:lang w:val="ru-RU"/>
              </w:rPr>
              <w:t>систем :</w:t>
            </w:r>
            <w:proofErr w:type="gramEnd"/>
            <w:r w:rsidRPr="00AE0219">
              <w:rPr>
                <w:bCs/>
                <w:sz w:val="24"/>
                <w:lang w:val="ru-RU"/>
              </w:rPr>
              <w:t xml:space="preserve"> конспект </w:t>
            </w:r>
            <w:proofErr w:type="spellStart"/>
            <w:r w:rsidRPr="00AE0219">
              <w:rPr>
                <w:bCs/>
                <w:sz w:val="24"/>
                <w:lang w:val="ru-RU"/>
              </w:rPr>
              <w:t>лекцій</w:t>
            </w:r>
            <w:proofErr w:type="spellEnd"/>
            <w:r w:rsidRPr="00AE0219">
              <w:rPr>
                <w:bCs/>
                <w:sz w:val="24"/>
                <w:lang w:val="ru-RU"/>
              </w:rPr>
              <w:t xml:space="preserve"> / </w:t>
            </w:r>
            <w:proofErr w:type="spellStart"/>
            <w:r w:rsidRPr="00AE0219">
              <w:rPr>
                <w:bCs/>
                <w:sz w:val="24"/>
                <w:lang w:val="ru-RU"/>
              </w:rPr>
              <w:t>укладач</w:t>
            </w:r>
            <w:proofErr w:type="spellEnd"/>
            <w:r w:rsidRPr="00AE0219">
              <w:rPr>
                <w:bCs/>
                <w:sz w:val="24"/>
                <w:lang w:val="ru-RU"/>
              </w:rPr>
              <w:t xml:space="preserve"> І. Ю. </w:t>
            </w:r>
            <w:proofErr w:type="spellStart"/>
            <w:r w:rsidRPr="00AE0219">
              <w:rPr>
                <w:bCs/>
                <w:sz w:val="24"/>
                <w:lang w:val="ru-RU"/>
              </w:rPr>
              <w:t>Аблєєва</w:t>
            </w:r>
            <w:proofErr w:type="spellEnd"/>
            <w:r w:rsidRPr="00AE0219">
              <w:rPr>
                <w:bCs/>
                <w:sz w:val="24"/>
                <w:lang w:val="ru-RU"/>
              </w:rPr>
              <w:t xml:space="preserve">. – </w:t>
            </w:r>
            <w:proofErr w:type="spellStart"/>
            <w:proofErr w:type="gramStart"/>
            <w:r w:rsidRPr="00AE0219">
              <w:rPr>
                <w:bCs/>
                <w:sz w:val="24"/>
                <w:lang w:val="ru-RU"/>
              </w:rPr>
              <w:t>Суми</w:t>
            </w:r>
            <w:proofErr w:type="spellEnd"/>
            <w:r w:rsidRPr="00AE0219">
              <w:rPr>
                <w:bCs/>
                <w:sz w:val="24"/>
                <w:lang w:val="ru-RU"/>
              </w:rPr>
              <w:t xml:space="preserve"> :</w:t>
            </w:r>
            <w:proofErr w:type="gramEnd"/>
            <w:r w:rsidRPr="00AE0219">
              <w:rPr>
                <w:bCs/>
                <w:sz w:val="24"/>
                <w:lang w:val="ru-RU"/>
              </w:rPr>
              <w:t xml:space="preserve"> </w:t>
            </w:r>
            <w:proofErr w:type="spellStart"/>
            <w:r w:rsidRPr="00AE0219">
              <w:rPr>
                <w:bCs/>
                <w:sz w:val="24"/>
                <w:lang w:val="ru-RU"/>
              </w:rPr>
              <w:t>Сумський</w:t>
            </w:r>
            <w:proofErr w:type="spellEnd"/>
            <w:r w:rsidRPr="00AE0219">
              <w:rPr>
                <w:bCs/>
                <w:sz w:val="24"/>
                <w:lang w:val="ru-RU"/>
              </w:rPr>
              <w:t xml:space="preserve"> </w:t>
            </w:r>
            <w:proofErr w:type="spellStart"/>
            <w:r w:rsidRPr="00AE0219">
              <w:rPr>
                <w:bCs/>
                <w:sz w:val="24"/>
                <w:lang w:val="ru-RU"/>
              </w:rPr>
              <w:t>державний</w:t>
            </w:r>
            <w:proofErr w:type="spellEnd"/>
            <w:r w:rsidRPr="00AE0219">
              <w:rPr>
                <w:bCs/>
                <w:sz w:val="24"/>
                <w:lang w:val="ru-RU"/>
              </w:rPr>
              <w:t xml:space="preserve"> </w:t>
            </w:r>
            <w:proofErr w:type="spellStart"/>
            <w:r w:rsidRPr="00AE0219">
              <w:rPr>
                <w:bCs/>
                <w:sz w:val="24"/>
                <w:lang w:val="ru-RU"/>
              </w:rPr>
              <w:t>університет</w:t>
            </w:r>
            <w:proofErr w:type="spellEnd"/>
            <w:r w:rsidRPr="00AE0219">
              <w:rPr>
                <w:bCs/>
                <w:sz w:val="24"/>
                <w:lang w:val="ru-RU"/>
              </w:rPr>
              <w:t xml:space="preserve">, 2020. – 178 с. </w:t>
            </w:r>
          </w:p>
          <w:p w14:paraId="169D90B1" w14:textId="77777777" w:rsidR="00AE0219" w:rsidRPr="00AE0219" w:rsidRDefault="00AE0219" w:rsidP="00AE0219">
            <w:pPr>
              <w:pStyle w:val="TableParagraph"/>
              <w:numPr>
                <w:ilvl w:val="0"/>
                <w:numId w:val="10"/>
              </w:numPr>
              <w:jc w:val="both"/>
              <w:rPr>
                <w:bCs/>
                <w:sz w:val="24"/>
                <w:lang w:val="ru-RU"/>
              </w:rPr>
            </w:pPr>
            <w:proofErr w:type="spellStart"/>
            <w:proofErr w:type="gramStart"/>
            <w:r w:rsidRPr="00AE0219">
              <w:rPr>
                <w:bCs/>
                <w:sz w:val="24"/>
                <w:lang w:val="ru-RU"/>
              </w:rPr>
              <w:t>Урбоекологія</w:t>
            </w:r>
            <w:proofErr w:type="spellEnd"/>
            <w:r w:rsidRPr="00AE0219">
              <w:rPr>
                <w:bCs/>
                <w:sz w:val="24"/>
                <w:lang w:val="ru-RU"/>
              </w:rPr>
              <w:t xml:space="preserve"> :</w:t>
            </w:r>
            <w:proofErr w:type="gramEnd"/>
            <w:r w:rsidRPr="00AE0219">
              <w:rPr>
                <w:bCs/>
                <w:sz w:val="24"/>
                <w:lang w:val="ru-RU"/>
              </w:rPr>
              <w:t xml:space="preserve"> конспект </w:t>
            </w:r>
            <w:proofErr w:type="spellStart"/>
            <w:r w:rsidRPr="00AE0219">
              <w:rPr>
                <w:bCs/>
                <w:sz w:val="24"/>
                <w:lang w:val="ru-RU"/>
              </w:rPr>
              <w:t>лекцій</w:t>
            </w:r>
            <w:proofErr w:type="spellEnd"/>
            <w:r w:rsidRPr="00AE0219">
              <w:rPr>
                <w:bCs/>
                <w:sz w:val="24"/>
                <w:lang w:val="ru-RU"/>
              </w:rPr>
              <w:t xml:space="preserve"> / Т. О. Шилова. – </w:t>
            </w:r>
            <w:proofErr w:type="spellStart"/>
            <w:proofErr w:type="gramStart"/>
            <w:r w:rsidRPr="00AE0219">
              <w:rPr>
                <w:bCs/>
                <w:sz w:val="24"/>
                <w:lang w:val="ru-RU"/>
              </w:rPr>
              <w:t>Київ</w:t>
            </w:r>
            <w:proofErr w:type="spellEnd"/>
            <w:r w:rsidRPr="00AE0219">
              <w:rPr>
                <w:bCs/>
                <w:sz w:val="24"/>
                <w:lang w:val="ru-RU"/>
              </w:rPr>
              <w:t xml:space="preserve"> :</w:t>
            </w:r>
            <w:proofErr w:type="gramEnd"/>
            <w:r w:rsidRPr="00AE0219">
              <w:rPr>
                <w:bCs/>
                <w:sz w:val="24"/>
                <w:lang w:val="ru-RU"/>
              </w:rPr>
              <w:t xml:space="preserve"> КНУБА, 2023. – 172 с.</w:t>
            </w:r>
          </w:p>
          <w:p w14:paraId="35C49F48" w14:textId="77777777" w:rsidR="00AE0219" w:rsidRPr="00AE0219" w:rsidRDefault="00AE0219" w:rsidP="00AE0219">
            <w:pPr>
              <w:pStyle w:val="TableParagraph"/>
              <w:numPr>
                <w:ilvl w:val="0"/>
                <w:numId w:val="10"/>
              </w:numPr>
              <w:jc w:val="both"/>
              <w:rPr>
                <w:bCs/>
                <w:sz w:val="24"/>
              </w:rPr>
            </w:pPr>
            <w:r w:rsidRPr="00AE0219">
              <w:rPr>
                <w:bCs/>
                <w:sz w:val="24"/>
              </w:rPr>
              <w:t xml:space="preserve">Климчик О. М. </w:t>
            </w:r>
            <w:proofErr w:type="spellStart"/>
            <w:r w:rsidRPr="00AE0219">
              <w:rPr>
                <w:bCs/>
                <w:sz w:val="24"/>
              </w:rPr>
              <w:t>Урбоекологія</w:t>
            </w:r>
            <w:proofErr w:type="spellEnd"/>
            <w:r w:rsidRPr="00AE0219">
              <w:rPr>
                <w:bCs/>
                <w:sz w:val="24"/>
              </w:rPr>
              <w:t xml:space="preserve"> : </w:t>
            </w:r>
            <w:proofErr w:type="spellStart"/>
            <w:r w:rsidRPr="00AE0219">
              <w:rPr>
                <w:bCs/>
                <w:sz w:val="24"/>
              </w:rPr>
              <w:t>навч</w:t>
            </w:r>
            <w:proofErr w:type="spellEnd"/>
            <w:r w:rsidRPr="00AE0219">
              <w:rPr>
                <w:bCs/>
                <w:sz w:val="24"/>
              </w:rPr>
              <w:t xml:space="preserve">.-метод. </w:t>
            </w:r>
            <w:proofErr w:type="spellStart"/>
            <w:r w:rsidRPr="00AE0219">
              <w:rPr>
                <w:bCs/>
                <w:sz w:val="24"/>
              </w:rPr>
              <w:t>посіб</w:t>
            </w:r>
            <w:proofErr w:type="spellEnd"/>
            <w:r w:rsidRPr="00AE0219">
              <w:rPr>
                <w:bCs/>
                <w:sz w:val="24"/>
              </w:rPr>
              <w:t xml:space="preserve">. / Ольга Миколаївна Климчик ; Житомир. </w:t>
            </w:r>
            <w:proofErr w:type="spellStart"/>
            <w:r w:rsidRPr="00AE0219">
              <w:rPr>
                <w:bCs/>
                <w:sz w:val="24"/>
              </w:rPr>
              <w:t>нац</w:t>
            </w:r>
            <w:proofErr w:type="spellEnd"/>
            <w:r w:rsidRPr="00AE0219">
              <w:rPr>
                <w:bCs/>
                <w:sz w:val="24"/>
              </w:rPr>
              <w:t xml:space="preserve">. </w:t>
            </w:r>
            <w:proofErr w:type="spellStart"/>
            <w:r w:rsidRPr="00AE0219">
              <w:rPr>
                <w:bCs/>
                <w:sz w:val="24"/>
              </w:rPr>
              <w:t>агроеколог</w:t>
            </w:r>
            <w:proofErr w:type="spellEnd"/>
            <w:r w:rsidRPr="00AE0219">
              <w:rPr>
                <w:bCs/>
                <w:sz w:val="24"/>
              </w:rPr>
              <w:t xml:space="preserve">. ун-т. – Херсон : </w:t>
            </w:r>
            <w:proofErr w:type="spellStart"/>
            <w:r w:rsidRPr="00AE0219">
              <w:rPr>
                <w:bCs/>
                <w:sz w:val="24"/>
              </w:rPr>
              <w:t>ОлдіПлюс</w:t>
            </w:r>
            <w:proofErr w:type="spellEnd"/>
            <w:r w:rsidRPr="00AE0219">
              <w:rPr>
                <w:bCs/>
                <w:sz w:val="24"/>
              </w:rPr>
              <w:t>, 2019.</w:t>
            </w:r>
          </w:p>
          <w:p w14:paraId="531F63D9" w14:textId="77777777" w:rsidR="00AE0219" w:rsidRPr="00AE0219" w:rsidRDefault="00AE0219" w:rsidP="00AE0219">
            <w:pPr>
              <w:pStyle w:val="TableParagraph"/>
              <w:numPr>
                <w:ilvl w:val="0"/>
                <w:numId w:val="10"/>
              </w:numPr>
              <w:jc w:val="both"/>
              <w:rPr>
                <w:bCs/>
                <w:sz w:val="24"/>
              </w:rPr>
            </w:pPr>
            <w:proofErr w:type="spellStart"/>
            <w:r w:rsidRPr="00AE0219">
              <w:rPr>
                <w:bCs/>
                <w:sz w:val="24"/>
              </w:rPr>
              <w:t>Урбоекологія</w:t>
            </w:r>
            <w:proofErr w:type="spellEnd"/>
            <w:r w:rsidRPr="00AE0219">
              <w:rPr>
                <w:bCs/>
                <w:sz w:val="24"/>
              </w:rPr>
              <w:t xml:space="preserve"> : підручник / А. П. </w:t>
            </w:r>
            <w:proofErr w:type="spellStart"/>
            <w:r w:rsidRPr="00AE0219">
              <w:rPr>
                <w:bCs/>
                <w:sz w:val="24"/>
              </w:rPr>
              <w:t>Войницький</w:t>
            </w:r>
            <w:proofErr w:type="spellEnd"/>
            <w:r w:rsidRPr="00AE0219">
              <w:rPr>
                <w:bCs/>
                <w:sz w:val="24"/>
              </w:rPr>
              <w:t xml:space="preserve"> [та ін.] ; за </w:t>
            </w:r>
            <w:proofErr w:type="spellStart"/>
            <w:r w:rsidRPr="00AE0219">
              <w:rPr>
                <w:bCs/>
                <w:sz w:val="24"/>
              </w:rPr>
              <w:t>заг</w:t>
            </w:r>
            <w:proofErr w:type="spellEnd"/>
            <w:r w:rsidRPr="00AE0219">
              <w:rPr>
                <w:bCs/>
                <w:sz w:val="24"/>
              </w:rPr>
              <w:t xml:space="preserve">. ред. проф. В. В. </w:t>
            </w:r>
            <w:proofErr w:type="spellStart"/>
            <w:r w:rsidRPr="00AE0219">
              <w:rPr>
                <w:bCs/>
                <w:sz w:val="24"/>
              </w:rPr>
              <w:t>Мойсієнко</w:t>
            </w:r>
            <w:proofErr w:type="spellEnd"/>
            <w:r w:rsidRPr="00AE0219">
              <w:rPr>
                <w:bCs/>
                <w:sz w:val="24"/>
              </w:rPr>
              <w:t xml:space="preserve"> ; Житомир. </w:t>
            </w:r>
            <w:proofErr w:type="spellStart"/>
            <w:r w:rsidRPr="00AE0219">
              <w:rPr>
                <w:bCs/>
                <w:sz w:val="24"/>
              </w:rPr>
              <w:t>нац</w:t>
            </w:r>
            <w:proofErr w:type="spellEnd"/>
            <w:r w:rsidRPr="00AE0219">
              <w:rPr>
                <w:bCs/>
                <w:sz w:val="24"/>
              </w:rPr>
              <w:t xml:space="preserve">. </w:t>
            </w:r>
            <w:proofErr w:type="spellStart"/>
            <w:r w:rsidRPr="00AE0219">
              <w:rPr>
                <w:bCs/>
                <w:sz w:val="24"/>
              </w:rPr>
              <w:t>агроекол</w:t>
            </w:r>
            <w:proofErr w:type="spellEnd"/>
            <w:r w:rsidRPr="00AE0219">
              <w:rPr>
                <w:bCs/>
                <w:sz w:val="24"/>
              </w:rPr>
              <w:t>. ун-т. - Житомир : ЖНАЕУ, 2015.- 267 с.</w:t>
            </w:r>
          </w:p>
          <w:p w14:paraId="76465BBD" w14:textId="77777777" w:rsidR="00AE0219" w:rsidRPr="00AE0219" w:rsidRDefault="00AE0219" w:rsidP="00AE0219">
            <w:pPr>
              <w:pStyle w:val="TableParagraph"/>
              <w:numPr>
                <w:ilvl w:val="0"/>
                <w:numId w:val="10"/>
              </w:numPr>
              <w:jc w:val="both"/>
              <w:rPr>
                <w:bCs/>
                <w:sz w:val="24"/>
              </w:rPr>
            </w:pPr>
            <w:proofErr w:type="spellStart"/>
            <w:r w:rsidRPr="00AE0219">
              <w:rPr>
                <w:bCs/>
                <w:sz w:val="24"/>
              </w:rPr>
              <w:t>Урбоекологія</w:t>
            </w:r>
            <w:proofErr w:type="spellEnd"/>
            <w:r w:rsidRPr="00AE0219">
              <w:rPr>
                <w:bCs/>
                <w:sz w:val="24"/>
              </w:rPr>
              <w:t xml:space="preserve"> та </w:t>
            </w:r>
            <w:proofErr w:type="spellStart"/>
            <w:r w:rsidRPr="00AE0219">
              <w:rPr>
                <w:bCs/>
                <w:sz w:val="24"/>
              </w:rPr>
              <w:t>фітомеліорація</w:t>
            </w:r>
            <w:proofErr w:type="spellEnd"/>
            <w:r w:rsidRPr="00AE0219">
              <w:rPr>
                <w:bCs/>
                <w:sz w:val="24"/>
              </w:rPr>
              <w:t xml:space="preserve">: навчальний посібник / Л.М. </w:t>
            </w:r>
            <w:proofErr w:type="spellStart"/>
            <w:r w:rsidRPr="00AE0219">
              <w:rPr>
                <w:bCs/>
                <w:sz w:val="24"/>
              </w:rPr>
              <w:t>Філіпова</w:t>
            </w:r>
            <w:proofErr w:type="spellEnd"/>
            <w:r w:rsidRPr="00AE0219">
              <w:rPr>
                <w:bCs/>
                <w:sz w:val="24"/>
              </w:rPr>
              <w:t xml:space="preserve">, </w:t>
            </w:r>
            <w:proofErr w:type="spellStart"/>
            <w:r w:rsidRPr="00AE0219">
              <w:rPr>
                <w:bCs/>
                <w:sz w:val="24"/>
              </w:rPr>
              <w:t>А.П.Стадник</w:t>
            </w:r>
            <w:proofErr w:type="spellEnd"/>
            <w:r w:rsidRPr="00AE0219">
              <w:rPr>
                <w:bCs/>
                <w:sz w:val="24"/>
              </w:rPr>
              <w:t>, В.В. Мацкевич та ін. – Біла Церква, 2018. – 214 с</w:t>
            </w:r>
          </w:p>
          <w:p w14:paraId="795440CB" w14:textId="193E8820" w:rsidR="003B6E32" w:rsidRPr="003B6E32" w:rsidRDefault="003B6E32" w:rsidP="00AE7562">
            <w:pPr>
              <w:pStyle w:val="TableParagraph"/>
              <w:jc w:val="both"/>
              <w:rPr>
                <w:b/>
                <w:bCs/>
                <w:sz w:val="24"/>
              </w:rPr>
            </w:pPr>
            <w:r>
              <w:rPr>
                <w:b/>
                <w:bCs/>
                <w:sz w:val="24"/>
              </w:rPr>
              <w:t>І</w:t>
            </w:r>
            <w:r w:rsidRPr="001751E3">
              <w:rPr>
                <w:b/>
                <w:bCs/>
                <w:sz w:val="24"/>
              </w:rPr>
              <w:t xml:space="preserve">нтернет-ресурси </w:t>
            </w:r>
          </w:p>
          <w:p w14:paraId="1C67F3C7" w14:textId="77777777" w:rsidR="00AE0219" w:rsidRPr="00AE0219" w:rsidRDefault="00AE0219" w:rsidP="00AE7562">
            <w:pPr>
              <w:pStyle w:val="a5"/>
              <w:numPr>
                <w:ilvl w:val="0"/>
                <w:numId w:val="8"/>
              </w:numPr>
              <w:rPr>
                <w:sz w:val="24"/>
              </w:rPr>
            </w:pPr>
            <w:r w:rsidRPr="00AE0219">
              <w:rPr>
                <w:sz w:val="24"/>
              </w:rPr>
              <w:t xml:space="preserve">Файловий архів для студентів </w:t>
            </w:r>
            <w:proofErr w:type="spellStart"/>
            <w:r w:rsidRPr="00AE0219">
              <w:rPr>
                <w:sz w:val="24"/>
              </w:rPr>
              <w:t>StudFile</w:t>
            </w:r>
            <w:proofErr w:type="spellEnd"/>
            <w:r w:rsidRPr="00AE0219">
              <w:rPr>
                <w:sz w:val="24"/>
              </w:rPr>
              <w:t xml:space="preserve"> - https://studfile.net</w:t>
            </w:r>
          </w:p>
          <w:p w14:paraId="1C08E410" w14:textId="137F48A5" w:rsidR="00072949" w:rsidRDefault="00AE0219" w:rsidP="00AE0219">
            <w:pPr>
              <w:pStyle w:val="TableParagraph"/>
              <w:numPr>
                <w:ilvl w:val="0"/>
                <w:numId w:val="8"/>
              </w:numPr>
              <w:spacing w:before="35"/>
              <w:jc w:val="both"/>
              <w:rPr>
                <w:sz w:val="24"/>
              </w:rPr>
            </w:pPr>
            <w:r w:rsidRPr="00AE0219">
              <w:rPr>
                <w:sz w:val="24"/>
              </w:rPr>
              <w:t xml:space="preserve">Освітній проект «На Урок» - </w:t>
            </w:r>
            <w:hyperlink r:id="rId6" w:history="1">
              <w:r w:rsidRPr="0021657D">
                <w:rPr>
                  <w:rStyle w:val="aa"/>
                  <w:sz w:val="24"/>
                </w:rPr>
                <w:t>https://naurok.com.ua</w:t>
              </w:r>
            </w:hyperlink>
          </w:p>
          <w:p w14:paraId="50CEFFC2" w14:textId="77777777" w:rsidR="00AE0219" w:rsidRPr="00AE0219" w:rsidRDefault="00AE0219" w:rsidP="00AE0219">
            <w:pPr>
              <w:pStyle w:val="TableParagraph"/>
              <w:numPr>
                <w:ilvl w:val="0"/>
                <w:numId w:val="8"/>
              </w:numPr>
              <w:spacing w:before="35"/>
              <w:rPr>
                <w:sz w:val="24"/>
              </w:rPr>
            </w:pPr>
            <w:r>
              <w:rPr>
                <w:sz w:val="24"/>
              </w:rPr>
              <w:t xml:space="preserve">Електронна бібліотека підручників - </w:t>
            </w:r>
            <w:r w:rsidRPr="00AE0219">
              <w:rPr>
                <w:sz w:val="24"/>
              </w:rPr>
              <w:t>https://eduknigi.com</w:t>
            </w:r>
          </w:p>
          <w:p w14:paraId="14E5133E" w14:textId="77777777" w:rsidR="00AE0219" w:rsidRPr="00AE0219" w:rsidRDefault="00AE0219" w:rsidP="00AE0219">
            <w:pPr>
              <w:pStyle w:val="a5"/>
              <w:numPr>
                <w:ilvl w:val="0"/>
                <w:numId w:val="8"/>
              </w:numPr>
              <w:rPr>
                <w:sz w:val="24"/>
              </w:rPr>
            </w:pPr>
            <w:r w:rsidRPr="00AE0219">
              <w:rPr>
                <w:sz w:val="24"/>
              </w:rPr>
              <w:t>Офіційний портал Верховної Ради України - https://zakon.rada.gov.ua</w:t>
            </w:r>
          </w:p>
          <w:p w14:paraId="0FF1F374" w14:textId="77777777" w:rsidR="00AE0219" w:rsidRPr="00AE0219" w:rsidRDefault="00AE0219" w:rsidP="00AE0219">
            <w:pPr>
              <w:pStyle w:val="a5"/>
              <w:numPr>
                <w:ilvl w:val="0"/>
                <w:numId w:val="8"/>
              </w:numPr>
              <w:rPr>
                <w:sz w:val="24"/>
              </w:rPr>
            </w:pPr>
            <w:r w:rsidRPr="00AE0219">
              <w:rPr>
                <w:sz w:val="24"/>
              </w:rPr>
              <w:t>Географічний сайт - http://www.geograf.com.ua</w:t>
            </w:r>
          </w:p>
          <w:p w14:paraId="36F17AC0" w14:textId="77777777" w:rsidR="00AE0219" w:rsidRPr="00AE0219" w:rsidRDefault="00AE0219" w:rsidP="00AE0219">
            <w:pPr>
              <w:pStyle w:val="a5"/>
              <w:numPr>
                <w:ilvl w:val="0"/>
                <w:numId w:val="8"/>
              </w:numPr>
              <w:rPr>
                <w:sz w:val="24"/>
              </w:rPr>
            </w:pPr>
            <w:r w:rsidRPr="00AE0219">
              <w:rPr>
                <w:sz w:val="24"/>
              </w:rPr>
              <w:t xml:space="preserve">Навчальний сервіс </w:t>
            </w:r>
            <w:proofErr w:type="spellStart"/>
            <w:r w:rsidRPr="00AE0219">
              <w:rPr>
                <w:sz w:val="24"/>
              </w:rPr>
              <w:t>LearningApps</w:t>
            </w:r>
            <w:proofErr w:type="spellEnd"/>
            <w:r w:rsidRPr="00AE0219">
              <w:rPr>
                <w:sz w:val="24"/>
              </w:rPr>
              <w:t xml:space="preserve"> - https://learningapps.org</w:t>
            </w:r>
          </w:p>
          <w:p w14:paraId="7CE19CD6" w14:textId="5B1F7A7E" w:rsidR="00AE0219" w:rsidRPr="00125AA6" w:rsidRDefault="00AE0219" w:rsidP="00AE0219">
            <w:pPr>
              <w:pStyle w:val="TableParagraph"/>
              <w:numPr>
                <w:ilvl w:val="0"/>
                <w:numId w:val="8"/>
              </w:numPr>
              <w:spacing w:before="35"/>
              <w:jc w:val="both"/>
              <w:rPr>
                <w:sz w:val="24"/>
              </w:rPr>
            </w:pPr>
            <w:r>
              <w:rPr>
                <w:sz w:val="24"/>
              </w:rPr>
              <w:t>І</w:t>
            </w:r>
            <w:r w:rsidRPr="00AE0219">
              <w:rPr>
                <w:sz w:val="24"/>
              </w:rPr>
              <w:t>нтерактивний навчальний застосунок</w:t>
            </w:r>
            <w:r>
              <w:t xml:space="preserve"> </w:t>
            </w:r>
            <w:r>
              <w:rPr>
                <w:sz w:val="24"/>
              </w:rPr>
              <w:t xml:space="preserve"> </w:t>
            </w:r>
            <w:proofErr w:type="spellStart"/>
            <w:r w:rsidRPr="00AE0219">
              <w:rPr>
                <w:sz w:val="24"/>
              </w:rPr>
              <w:t>WordWall</w:t>
            </w:r>
            <w:proofErr w:type="spellEnd"/>
            <w:r w:rsidRPr="00AE0219">
              <w:rPr>
                <w:sz w:val="24"/>
              </w:rPr>
              <w:t xml:space="preserve"> </w:t>
            </w:r>
            <w:r>
              <w:rPr>
                <w:sz w:val="24"/>
              </w:rPr>
              <w:t xml:space="preserve">- </w:t>
            </w:r>
            <w:r w:rsidRPr="00AE0219">
              <w:rPr>
                <w:sz w:val="24"/>
              </w:rPr>
              <w:t>https://wordwall.net/uk</w:t>
            </w:r>
          </w:p>
        </w:tc>
      </w:tr>
    </w:tbl>
    <w:p w14:paraId="28AA11DB" w14:textId="77777777" w:rsidR="00B5697B" w:rsidRDefault="00B5697B" w:rsidP="00AE7562"/>
    <w:sectPr w:rsidR="00B5697B">
      <w:pgSz w:w="11920" w:h="16850"/>
      <w:pgMar w:top="700" w:right="3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D5AE0EB8"/>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881BAE"/>
    <w:multiLevelType w:val="hybridMultilevel"/>
    <w:tmpl w:val="D80A76AA"/>
    <w:lvl w:ilvl="0" w:tplc="DABE6F2E">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2" w15:restartNumberingAfterBreak="0">
    <w:nsid w:val="04BC4331"/>
    <w:multiLevelType w:val="hybridMultilevel"/>
    <w:tmpl w:val="6F404ED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88F3E20"/>
    <w:multiLevelType w:val="hybridMultilevel"/>
    <w:tmpl w:val="0792E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045B6B"/>
    <w:multiLevelType w:val="hybridMultilevel"/>
    <w:tmpl w:val="C8CCDA14"/>
    <w:lvl w:ilvl="0" w:tplc="C9241912">
      <w:numFmt w:val="bullet"/>
      <w:lvlText w:val="–"/>
      <w:lvlJc w:val="left"/>
      <w:pPr>
        <w:ind w:left="1445" w:hanging="360"/>
      </w:pPr>
      <w:rPr>
        <w:rFonts w:ascii="Times New Roman" w:eastAsia="Times New Roman" w:hAnsi="Times New Roman" w:cs="Times New Roman" w:hint="default"/>
        <w:w w:val="100"/>
        <w:sz w:val="22"/>
        <w:szCs w:val="22"/>
        <w:lang w:val="uk-UA" w:eastAsia="en-US" w:bidi="ar-SA"/>
      </w:rPr>
    </w:lvl>
    <w:lvl w:ilvl="1" w:tplc="1598D992">
      <w:numFmt w:val="bullet"/>
      <w:lvlText w:val="•"/>
      <w:lvlJc w:val="left"/>
      <w:pPr>
        <w:ind w:left="2360" w:hanging="360"/>
      </w:pPr>
      <w:rPr>
        <w:rFonts w:hint="default"/>
        <w:lang w:val="uk-UA" w:eastAsia="en-US" w:bidi="ar-SA"/>
      </w:rPr>
    </w:lvl>
    <w:lvl w:ilvl="2" w:tplc="72A48B08">
      <w:numFmt w:val="bullet"/>
      <w:lvlText w:val="•"/>
      <w:lvlJc w:val="left"/>
      <w:pPr>
        <w:ind w:left="3281" w:hanging="360"/>
      </w:pPr>
      <w:rPr>
        <w:rFonts w:hint="default"/>
        <w:lang w:val="uk-UA" w:eastAsia="en-US" w:bidi="ar-SA"/>
      </w:rPr>
    </w:lvl>
    <w:lvl w:ilvl="3" w:tplc="37A4E890">
      <w:numFmt w:val="bullet"/>
      <w:lvlText w:val="•"/>
      <w:lvlJc w:val="left"/>
      <w:pPr>
        <w:ind w:left="4202" w:hanging="360"/>
      </w:pPr>
      <w:rPr>
        <w:rFonts w:hint="default"/>
        <w:lang w:val="uk-UA" w:eastAsia="en-US" w:bidi="ar-SA"/>
      </w:rPr>
    </w:lvl>
    <w:lvl w:ilvl="4" w:tplc="7AC65BD2">
      <w:numFmt w:val="bullet"/>
      <w:lvlText w:val="•"/>
      <w:lvlJc w:val="left"/>
      <w:pPr>
        <w:ind w:left="5123" w:hanging="360"/>
      </w:pPr>
      <w:rPr>
        <w:rFonts w:hint="default"/>
        <w:lang w:val="uk-UA" w:eastAsia="en-US" w:bidi="ar-SA"/>
      </w:rPr>
    </w:lvl>
    <w:lvl w:ilvl="5" w:tplc="1D14E220">
      <w:numFmt w:val="bullet"/>
      <w:lvlText w:val="•"/>
      <w:lvlJc w:val="left"/>
      <w:pPr>
        <w:ind w:left="6044" w:hanging="360"/>
      </w:pPr>
      <w:rPr>
        <w:rFonts w:hint="default"/>
        <w:lang w:val="uk-UA" w:eastAsia="en-US" w:bidi="ar-SA"/>
      </w:rPr>
    </w:lvl>
    <w:lvl w:ilvl="6" w:tplc="640CBE6E">
      <w:numFmt w:val="bullet"/>
      <w:lvlText w:val="•"/>
      <w:lvlJc w:val="left"/>
      <w:pPr>
        <w:ind w:left="6965" w:hanging="360"/>
      </w:pPr>
      <w:rPr>
        <w:rFonts w:hint="default"/>
        <w:lang w:val="uk-UA" w:eastAsia="en-US" w:bidi="ar-SA"/>
      </w:rPr>
    </w:lvl>
    <w:lvl w:ilvl="7" w:tplc="339AE724">
      <w:numFmt w:val="bullet"/>
      <w:lvlText w:val="•"/>
      <w:lvlJc w:val="left"/>
      <w:pPr>
        <w:ind w:left="7886" w:hanging="360"/>
      </w:pPr>
      <w:rPr>
        <w:rFonts w:hint="default"/>
        <w:lang w:val="uk-UA" w:eastAsia="en-US" w:bidi="ar-SA"/>
      </w:rPr>
    </w:lvl>
    <w:lvl w:ilvl="8" w:tplc="FF24B352">
      <w:numFmt w:val="bullet"/>
      <w:lvlText w:val="•"/>
      <w:lvlJc w:val="left"/>
      <w:pPr>
        <w:ind w:left="8807" w:hanging="360"/>
      </w:pPr>
      <w:rPr>
        <w:rFonts w:hint="default"/>
        <w:lang w:val="uk-UA" w:eastAsia="en-US" w:bidi="ar-SA"/>
      </w:rPr>
    </w:lvl>
  </w:abstractNum>
  <w:abstractNum w:abstractNumId="5" w15:restartNumberingAfterBreak="0">
    <w:nsid w:val="3DA23991"/>
    <w:multiLevelType w:val="hybridMultilevel"/>
    <w:tmpl w:val="5D2CDAEE"/>
    <w:lvl w:ilvl="0" w:tplc="C9241912">
      <w:numFmt w:val="bullet"/>
      <w:lvlText w:val="–"/>
      <w:lvlJc w:val="left"/>
      <w:pPr>
        <w:ind w:left="1440" w:hanging="360"/>
      </w:pPr>
      <w:rPr>
        <w:rFonts w:ascii="Times New Roman" w:eastAsia="Times New Roman" w:hAnsi="Times New Roman" w:cs="Times New Roman" w:hint="default"/>
        <w:w w:val="100"/>
        <w:sz w:val="22"/>
        <w:szCs w:val="22"/>
        <w:lang w:val="uk-UA"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58A201FC"/>
    <w:multiLevelType w:val="hybridMultilevel"/>
    <w:tmpl w:val="8996CDB2"/>
    <w:lvl w:ilvl="0" w:tplc="9D1CA5EA">
      <w:start w:val="6"/>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7" w15:restartNumberingAfterBreak="0">
    <w:nsid w:val="5C876351"/>
    <w:multiLevelType w:val="hybridMultilevel"/>
    <w:tmpl w:val="C83ACC7E"/>
    <w:lvl w:ilvl="0" w:tplc="ACB89FA2">
      <w:start w:val="1"/>
      <w:numFmt w:val="decimal"/>
      <w:lvlText w:val="%1."/>
      <w:lvlJc w:val="left"/>
      <w:pPr>
        <w:ind w:left="833" w:hanging="336"/>
      </w:pPr>
      <w:rPr>
        <w:rFonts w:ascii="Times New Roman" w:eastAsia="Times New Roman" w:hAnsi="Times New Roman" w:cs="Times New Roman" w:hint="default"/>
        <w:w w:val="100"/>
        <w:sz w:val="24"/>
        <w:szCs w:val="24"/>
        <w:lang w:val="uk-UA" w:eastAsia="en-US" w:bidi="ar-SA"/>
      </w:rPr>
    </w:lvl>
    <w:lvl w:ilvl="1" w:tplc="7012C2F6">
      <w:numFmt w:val="bullet"/>
      <w:lvlText w:val="•"/>
      <w:lvlJc w:val="left"/>
      <w:pPr>
        <w:ind w:left="1820" w:hanging="336"/>
      </w:pPr>
      <w:rPr>
        <w:rFonts w:hint="default"/>
        <w:lang w:val="uk-UA" w:eastAsia="en-US" w:bidi="ar-SA"/>
      </w:rPr>
    </w:lvl>
    <w:lvl w:ilvl="2" w:tplc="142677F8">
      <w:numFmt w:val="bullet"/>
      <w:lvlText w:val="•"/>
      <w:lvlJc w:val="left"/>
      <w:pPr>
        <w:ind w:left="2801" w:hanging="336"/>
      </w:pPr>
      <w:rPr>
        <w:rFonts w:hint="default"/>
        <w:lang w:val="uk-UA" w:eastAsia="en-US" w:bidi="ar-SA"/>
      </w:rPr>
    </w:lvl>
    <w:lvl w:ilvl="3" w:tplc="D250C69E">
      <w:numFmt w:val="bullet"/>
      <w:lvlText w:val="•"/>
      <w:lvlJc w:val="left"/>
      <w:pPr>
        <w:ind w:left="3782" w:hanging="336"/>
      </w:pPr>
      <w:rPr>
        <w:rFonts w:hint="default"/>
        <w:lang w:val="uk-UA" w:eastAsia="en-US" w:bidi="ar-SA"/>
      </w:rPr>
    </w:lvl>
    <w:lvl w:ilvl="4" w:tplc="231666B4">
      <w:numFmt w:val="bullet"/>
      <w:lvlText w:val="•"/>
      <w:lvlJc w:val="left"/>
      <w:pPr>
        <w:ind w:left="4763" w:hanging="336"/>
      </w:pPr>
      <w:rPr>
        <w:rFonts w:hint="default"/>
        <w:lang w:val="uk-UA" w:eastAsia="en-US" w:bidi="ar-SA"/>
      </w:rPr>
    </w:lvl>
    <w:lvl w:ilvl="5" w:tplc="7862E19C">
      <w:numFmt w:val="bullet"/>
      <w:lvlText w:val="•"/>
      <w:lvlJc w:val="left"/>
      <w:pPr>
        <w:ind w:left="5744" w:hanging="336"/>
      </w:pPr>
      <w:rPr>
        <w:rFonts w:hint="default"/>
        <w:lang w:val="uk-UA" w:eastAsia="en-US" w:bidi="ar-SA"/>
      </w:rPr>
    </w:lvl>
    <w:lvl w:ilvl="6" w:tplc="B8787882">
      <w:numFmt w:val="bullet"/>
      <w:lvlText w:val="•"/>
      <w:lvlJc w:val="left"/>
      <w:pPr>
        <w:ind w:left="6724" w:hanging="336"/>
      </w:pPr>
      <w:rPr>
        <w:rFonts w:hint="default"/>
        <w:lang w:val="uk-UA" w:eastAsia="en-US" w:bidi="ar-SA"/>
      </w:rPr>
    </w:lvl>
    <w:lvl w:ilvl="7" w:tplc="9752AE90">
      <w:numFmt w:val="bullet"/>
      <w:lvlText w:val="•"/>
      <w:lvlJc w:val="left"/>
      <w:pPr>
        <w:ind w:left="7705" w:hanging="336"/>
      </w:pPr>
      <w:rPr>
        <w:rFonts w:hint="default"/>
        <w:lang w:val="uk-UA" w:eastAsia="en-US" w:bidi="ar-SA"/>
      </w:rPr>
    </w:lvl>
    <w:lvl w:ilvl="8" w:tplc="730C1FB6">
      <w:numFmt w:val="bullet"/>
      <w:lvlText w:val="•"/>
      <w:lvlJc w:val="left"/>
      <w:pPr>
        <w:ind w:left="8686" w:hanging="336"/>
      </w:pPr>
      <w:rPr>
        <w:rFonts w:hint="default"/>
        <w:lang w:val="uk-UA" w:eastAsia="en-US" w:bidi="ar-SA"/>
      </w:rPr>
    </w:lvl>
  </w:abstractNum>
  <w:abstractNum w:abstractNumId="8" w15:restartNumberingAfterBreak="0">
    <w:nsid w:val="666D31A4"/>
    <w:multiLevelType w:val="hybridMultilevel"/>
    <w:tmpl w:val="21F05AFE"/>
    <w:lvl w:ilvl="0" w:tplc="BA6EA45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E66DBF"/>
    <w:multiLevelType w:val="hybridMultilevel"/>
    <w:tmpl w:val="2F74BE10"/>
    <w:lvl w:ilvl="0" w:tplc="EBEEB48E">
      <w:start w:val="1"/>
      <w:numFmt w:val="decimal"/>
      <w:lvlText w:val="%1."/>
      <w:lvlJc w:val="left"/>
      <w:pPr>
        <w:ind w:left="833" w:hanging="348"/>
      </w:pPr>
      <w:rPr>
        <w:rFonts w:ascii="Times New Roman" w:eastAsia="Times New Roman" w:hAnsi="Times New Roman" w:cs="Times New Roman" w:hint="default"/>
        <w:w w:val="100"/>
        <w:sz w:val="24"/>
        <w:szCs w:val="24"/>
        <w:lang w:val="uk-UA" w:eastAsia="en-US" w:bidi="ar-SA"/>
      </w:rPr>
    </w:lvl>
    <w:lvl w:ilvl="1" w:tplc="306E39FE">
      <w:numFmt w:val="bullet"/>
      <w:lvlText w:val="•"/>
      <w:lvlJc w:val="left"/>
      <w:pPr>
        <w:ind w:left="1020" w:hanging="348"/>
      </w:pPr>
      <w:rPr>
        <w:rFonts w:hint="default"/>
        <w:lang w:val="uk-UA" w:eastAsia="en-US" w:bidi="ar-SA"/>
      </w:rPr>
    </w:lvl>
    <w:lvl w:ilvl="2" w:tplc="2318A240">
      <w:numFmt w:val="bullet"/>
      <w:lvlText w:val="•"/>
      <w:lvlJc w:val="left"/>
      <w:pPr>
        <w:ind w:left="2089" w:hanging="348"/>
      </w:pPr>
      <w:rPr>
        <w:rFonts w:hint="default"/>
        <w:lang w:val="uk-UA" w:eastAsia="en-US" w:bidi="ar-SA"/>
      </w:rPr>
    </w:lvl>
    <w:lvl w:ilvl="3" w:tplc="1B6E92AE">
      <w:numFmt w:val="bullet"/>
      <w:lvlText w:val="•"/>
      <w:lvlJc w:val="left"/>
      <w:pPr>
        <w:ind w:left="3159" w:hanging="348"/>
      </w:pPr>
      <w:rPr>
        <w:rFonts w:hint="default"/>
        <w:lang w:val="uk-UA" w:eastAsia="en-US" w:bidi="ar-SA"/>
      </w:rPr>
    </w:lvl>
    <w:lvl w:ilvl="4" w:tplc="837E116C">
      <w:numFmt w:val="bullet"/>
      <w:lvlText w:val="•"/>
      <w:lvlJc w:val="left"/>
      <w:pPr>
        <w:ind w:left="4229" w:hanging="348"/>
      </w:pPr>
      <w:rPr>
        <w:rFonts w:hint="default"/>
        <w:lang w:val="uk-UA" w:eastAsia="en-US" w:bidi="ar-SA"/>
      </w:rPr>
    </w:lvl>
    <w:lvl w:ilvl="5" w:tplc="A05C7CEA">
      <w:numFmt w:val="bullet"/>
      <w:lvlText w:val="•"/>
      <w:lvlJc w:val="left"/>
      <w:pPr>
        <w:ind w:left="5299" w:hanging="348"/>
      </w:pPr>
      <w:rPr>
        <w:rFonts w:hint="default"/>
        <w:lang w:val="uk-UA" w:eastAsia="en-US" w:bidi="ar-SA"/>
      </w:rPr>
    </w:lvl>
    <w:lvl w:ilvl="6" w:tplc="A7841F46">
      <w:numFmt w:val="bullet"/>
      <w:lvlText w:val="•"/>
      <w:lvlJc w:val="left"/>
      <w:pPr>
        <w:ind w:left="6368" w:hanging="348"/>
      </w:pPr>
      <w:rPr>
        <w:rFonts w:hint="default"/>
        <w:lang w:val="uk-UA" w:eastAsia="en-US" w:bidi="ar-SA"/>
      </w:rPr>
    </w:lvl>
    <w:lvl w:ilvl="7" w:tplc="33E8AF1A">
      <w:numFmt w:val="bullet"/>
      <w:lvlText w:val="•"/>
      <w:lvlJc w:val="left"/>
      <w:pPr>
        <w:ind w:left="7438" w:hanging="348"/>
      </w:pPr>
      <w:rPr>
        <w:rFonts w:hint="default"/>
        <w:lang w:val="uk-UA" w:eastAsia="en-US" w:bidi="ar-SA"/>
      </w:rPr>
    </w:lvl>
    <w:lvl w:ilvl="8" w:tplc="1B1C5F3E">
      <w:numFmt w:val="bullet"/>
      <w:lvlText w:val="•"/>
      <w:lvlJc w:val="left"/>
      <w:pPr>
        <w:ind w:left="8508" w:hanging="348"/>
      </w:pPr>
      <w:rPr>
        <w:rFonts w:hint="default"/>
        <w:lang w:val="uk-UA" w:eastAsia="en-US" w:bidi="ar-SA"/>
      </w:rPr>
    </w:lvl>
  </w:abstractNum>
  <w:abstractNum w:abstractNumId="10" w15:restartNumberingAfterBreak="0">
    <w:nsid w:val="6CEF6EA0"/>
    <w:multiLevelType w:val="hybridMultilevel"/>
    <w:tmpl w:val="C83ACC7E"/>
    <w:lvl w:ilvl="0" w:tplc="ACB89FA2">
      <w:start w:val="1"/>
      <w:numFmt w:val="decimal"/>
      <w:lvlText w:val="%1."/>
      <w:lvlJc w:val="left"/>
      <w:pPr>
        <w:ind w:left="833" w:hanging="336"/>
      </w:pPr>
      <w:rPr>
        <w:rFonts w:ascii="Times New Roman" w:eastAsia="Times New Roman" w:hAnsi="Times New Roman" w:cs="Times New Roman" w:hint="default"/>
        <w:w w:val="100"/>
        <w:sz w:val="24"/>
        <w:szCs w:val="24"/>
        <w:lang w:val="uk-UA" w:eastAsia="en-US" w:bidi="ar-SA"/>
      </w:rPr>
    </w:lvl>
    <w:lvl w:ilvl="1" w:tplc="7012C2F6">
      <w:numFmt w:val="bullet"/>
      <w:lvlText w:val="•"/>
      <w:lvlJc w:val="left"/>
      <w:pPr>
        <w:ind w:left="1820" w:hanging="336"/>
      </w:pPr>
      <w:rPr>
        <w:rFonts w:hint="default"/>
        <w:lang w:val="uk-UA" w:eastAsia="en-US" w:bidi="ar-SA"/>
      </w:rPr>
    </w:lvl>
    <w:lvl w:ilvl="2" w:tplc="142677F8">
      <w:numFmt w:val="bullet"/>
      <w:lvlText w:val="•"/>
      <w:lvlJc w:val="left"/>
      <w:pPr>
        <w:ind w:left="2801" w:hanging="336"/>
      </w:pPr>
      <w:rPr>
        <w:rFonts w:hint="default"/>
        <w:lang w:val="uk-UA" w:eastAsia="en-US" w:bidi="ar-SA"/>
      </w:rPr>
    </w:lvl>
    <w:lvl w:ilvl="3" w:tplc="D250C69E">
      <w:numFmt w:val="bullet"/>
      <w:lvlText w:val="•"/>
      <w:lvlJc w:val="left"/>
      <w:pPr>
        <w:ind w:left="3782" w:hanging="336"/>
      </w:pPr>
      <w:rPr>
        <w:rFonts w:hint="default"/>
        <w:lang w:val="uk-UA" w:eastAsia="en-US" w:bidi="ar-SA"/>
      </w:rPr>
    </w:lvl>
    <w:lvl w:ilvl="4" w:tplc="231666B4">
      <w:numFmt w:val="bullet"/>
      <w:lvlText w:val="•"/>
      <w:lvlJc w:val="left"/>
      <w:pPr>
        <w:ind w:left="4763" w:hanging="336"/>
      </w:pPr>
      <w:rPr>
        <w:rFonts w:hint="default"/>
        <w:lang w:val="uk-UA" w:eastAsia="en-US" w:bidi="ar-SA"/>
      </w:rPr>
    </w:lvl>
    <w:lvl w:ilvl="5" w:tplc="7862E19C">
      <w:numFmt w:val="bullet"/>
      <w:lvlText w:val="•"/>
      <w:lvlJc w:val="left"/>
      <w:pPr>
        <w:ind w:left="5744" w:hanging="336"/>
      </w:pPr>
      <w:rPr>
        <w:rFonts w:hint="default"/>
        <w:lang w:val="uk-UA" w:eastAsia="en-US" w:bidi="ar-SA"/>
      </w:rPr>
    </w:lvl>
    <w:lvl w:ilvl="6" w:tplc="B8787882">
      <w:numFmt w:val="bullet"/>
      <w:lvlText w:val="•"/>
      <w:lvlJc w:val="left"/>
      <w:pPr>
        <w:ind w:left="6724" w:hanging="336"/>
      </w:pPr>
      <w:rPr>
        <w:rFonts w:hint="default"/>
        <w:lang w:val="uk-UA" w:eastAsia="en-US" w:bidi="ar-SA"/>
      </w:rPr>
    </w:lvl>
    <w:lvl w:ilvl="7" w:tplc="9752AE90">
      <w:numFmt w:val="bullet"/>
      <w:lvlText w:val="•"/>
      <w:lvlJc w:val="left"/>
      <w:pPr>
        <w:ind w:left="7705" w:hanging="336"/>
      </w:pPr>
      <w:rPr>
        <w:rFonts w:hint="default"/>
        <w:lang w:val="uk-UA" w:eastAsia="en-US" w:bidi="ar-SA"/>
      </w:rPr>
    </w:lvl>
    <w:lvl w:ilvl="8" w:tplc="730C1FB6">
      <w:numFmt w:val="bullet"/>
      <w:lvlText w:val="•"/>
      <w:lvlJc w:val="left"/>
      <w:pPr>
        <w:ind w:left="8686" w:hanging="336"/>
      </w:pPr>
      <w:rPr>
        <w:rFonts w:hint="default"/>
        <w:lang w:val="uk-UA" w:eastAsia="en-US" w:bidi="ar-SA"/>
      </w:rPr>
    </w:lvl>
  </w:abstractNum>
  <w:abstractNum w:abstractNumId="11" w15:restartNumberingAfterBreak="0">
    <w:nsid w:val="6E4F2E64"/>
    <w:multiLevelType w:val="hybridMultilevel"/>
    <w:tmpl w:val="230A80A4"/>
    <w:lvl w:ilvl="0" w:tplc="78689B8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CA6E97"/>
    <w:multiLevelType w:val="hybridMultilevel"/>
    <w:tmpl w:val="C83ACC7E"/>
    <w:lvl w:ilvl="0" w:tplc="ACB89FA2">
      <w:start w:val="1"/>
      <w:numFmt w:val="decimal"/>
      <w:lvlText w:val="%1."/>
      <w:lvlJc w:val="left"/>
      <w:pPr>
        <w:ind w:left="833" w:hanging="336"/>
      </w:pPr>
      <w:rPr>
        <w:rFonts w:ascii="Times New Roman" w:eastAsia="Times New Roman" w:hAnsi="Times New Roman" w:cs="Times New Roman" w:hint="default"/>
        <w:w w:val="100"/>
        <w:sz w:val="24"/>
        <w:szCs w:val="24"/>
        <w:lang w:val="uk-UA" w:eastAsia="en-US" w:bidi="ar-SA"/>
      </w:rPr>
    </w:lvl>
    <w:lvl w:ilvl="1" w:tplc="7012C2F6">
      <w:numFmt w:val="bullet"/>
      <w:lvlText w:val="•"/>
      <w:lvlJc w:val="left"/>
      <w:pPr>
        <w:ind w:left="1820" w:hanging="336"/>
      </w:pPr>
      <w:rPr>
        <w:rFonts w:hint="default"/>
        <w:lang w:val="uk-UA" w:eastAsia="en-US" w:bidi="ar-SA"/>
      </w:rPr>
    </w:lvl>
    <w:lvl w:ilvl="2" w:tplc="142677F8">
      <w:numFmt w:val="bullet"/>
      <w:lvlText w:val="•"/>
      <w:lvlJc w:val="left"/>
      <w:pPr>
        <w:ind w:left="2801" w:hanging="336"/>
      </w:pPr>
      <w:rPr>
        <w:rFonts w:hint="default"/>
        <w:lang w:val="uk-UA" w:eastAsia="en-US" w:bidi="ar-SA"/>
      </w:rPr>
    </w:lvl>
    <w:lvl w:ilvl="3" w:tplc="D250C69E">
      <w:numFmt w:val="bullet"/>
      <w:lvlText w:val="•"/>
      <w:lvlJc w:val="left"/>
      <w:pPr>
        <w:ind w:left="3782" w:hanging="336"/>
      </w:pPr>
      <w:rPr>
        <w:rFonts w:hint="default"/>
        <w:lang w:val="uk-UA" w:eastAsia="en-US" w:bidi="ar-SA"/>
      </w:rPr>
    </w:lvl>
    <w:lvl w:ilvl="4" w:tplc="231666B4">
      <w:numFmt w:val="bullet"/>
      <w:lvlText w:val="•"/>
      <w:lvlJc w:val="left"/>
      <w:pPr>
        <w:ind w:left="4763" w:hanging="336"/>
      </w:pPr>
      <w:rPr>
        <w:rFonts w:hint="default"/>
        <w:lang w:val="uk-UA" w:eastAsia="en-US" w:bidi="ar-SA"/>
      </w:rPr>
    </w:lvl>
    <w:lvl w:ilvl="5" w:tplc="7862E19C">
      <w:numFmt w:val="bullet"/>
      <w:lvlText w:val="•"/>
      <w:lvlJc w:val="left"/>
      <w:pPr>
        <w:ind w:left="5744" w:hanging="336"/>
      </w:pPr>
      <w:rPr>
        <w:rFonts w:hint="default"/>
        <w:lang w:val="uk-UA" w:eastAsia="en-US" w:bidi="ar-SA"/>
      </w:rPr>
    </w:lvl>
    <w:lvl w:ilvl="6" w:tplc="B8787882">
      <w:numFmt w:val="bullet"/>
      <w:lvlText w:val="•"/>
      <w:lvlJc w:val="left"/>
      <w:pPr>
        <w:ind w:left="6724" w:hanging="336"/>
      </w:pPr>
      <w:rPr>
        <w:rFonts w:hint="default"/>
        <w:lang w:val="uk-UA" w:eastAsia="en-US" w:bidi="ar-SA"/>
      </w:rPr>
    </w:lvl>
    <w:lvl w:ilvl="7" w:tplc="9752AE90">
      <w:numFmt w:val="bullet"/>
      <w:lvlText w:val="•"/>
      <w:lvlJc w:val="left"/>
      <w:pPr>
        <w:ind w:left="7705" w:hanging="336"/>
      </w:pPr>
      <w:rPr>
        <w:rFonts w:hint="default"/>
        <w:lang w:val="uk-UA" w:eastAsia="en-US" w:bidi="ar-SA"/>
      </w:rPr>
    </w:lvl>
    <w:lvl w:ilvl="8" w:tplc="730C1FB6">
      <w:numFmt w:val="bullet"/>
      <w:lvlText w:val="•"/>
      <w:lvlJc w:val="left"/>
      <w:pPr>
        <w:ind w:left="8686" w:hanging="336"/>
      </w:pPr>
      <w:rPr>
        <w:rFonts w:hint="default"/>
        <w:lang w:val="uk-UA" w:eastAsia="en-US" w:bidi="ar-SA"/>
      </w:rPr>
    </w:lvl>
  </w:abstractNum>
  <w:num w:numId="1">
    <w:abstractNumId w:val="7"/>
  </w:num>
  <w:num w:numId="2">
    <w:abstractNumId w:val="9"/>
  </w:num>
  <w:num w:numId="3">
    <w:abstractNumId w:val="4"/>
  </w:num>
  <w:num w:numId="4">
    <w:abstractNumId w:val="12"/>
  </w:num>
  <w:num w:numId="5">
    <w:abstractNumId w:val="10"/>
  </w:num>
  <w:num w:numId="6">
    <w:abstractNumId w:val="11"/>
  </w:num>
  <w:num w:numId="7">
    <w:abstractNumId w:val="2"/>
  </w:num>
  <w:num w:numId="8">
    <w:abstractNumId w:val="6"/>
  </w:num>
  <w:num w:numId="9">
    <w:abstractNumId w:val="0"/>
  </w:num>
  <w:num w:numId="10">
    <w:abstractNumId w:val="1"/>
  </w:num>
  <w:num w:numId="11">
    <w:abstractNumId w:val="5"/>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AF"/>
    <w:rsid w:val="00072949"/>
    <w:rsid w:val="000D12B5"/>
    <w:rsid w:val="000D6FE4"/>
    <w:rsid w:val="000E44A4"/>
    <w:rsid w:val="001066D7"/>
    <w:rsid w:val="00124C50"/>
    <w:rsid w:val="00125AA6"/>
    <w:rsid w:val="00133D44"/>
    <w:rsid w:val="00213CC3"/>
    <w:rsid w:val="00215181"/>
    <w:rsid w:val="00247634"/>
    <w:rsid w:val="00266399"/>
    <w:rsid w:val="00294F5F"/>
    <w:rsid w:val="002E1F8A"/>
    <w:rsid w:val="00316AA1"/>
    <w:rsid w:val="00386D87"/>
    <w:rsid w:val="003B6E32"/>
    <w:rsid w:val="003F05E3"/>
    <w:rsid w:val="00406341"/>
    <w:rsid w:val="00406CF8"/>
    <w:rsid w:val="00442A87"/>
    <w:rsid w:val="0058487A"/>
    <w:rsid w:val="005A676B"/>
    <w:rsid w:val="005B62CB"/>
    <w:rsid w:val="005C1E86"/>
    <w:rsid w:val="00651A76"/>
    <w:rsid w:val="00690E5A"/>
    <w:rsid w:val="006948AC"/>
    <w:rsid w:val="006A586B"/>
    <w:rsid w:val="006A58FA"/>
    <w:rsid w:val="006B5A61"/>
    <w:rsid w:val="006D1798"/>
    <w:rsid w:val="006D55D3"/>
    <w:rsid w:val="00734DA7"/>
    <w:rsid w:val="007B51C7"/>
    <w:rsid w:val="008377DB"/>
    <w:rsid w:val="008575C4"/>
    <w:rsid w:val="008665A1"/>
    <w:rsid w:val="00874260"/>
    <w:rsid w:val="008A3CCE"/>
    <w:rsid w:val="008B6B91"/>
    <w:rsid w:val="008C2328"/>
    <w:rsid w:val="00912E6A"/>
    <w:rsid w:val="0092424D"/>
    <w:rsid w:val="00941CB0"/>
    <w:rsid w:val="009F32A9"/>
    <w:rsid w:val="00A1361C"/>
    <w:rsid w:val="00A166F4"/>
    <w:rsid w:val="00A64FE5"/>
    <w:rsid w:val="00A96A8B"/>
    <w:rsid w:val="00AA1CD0"/>
    <w:rsid w:val="00AB342E"/>
    <w:rsid w:val="00AE0219"/>
    <w:rsid w:val="00AE7562"/>
    <w:rsid w:val="00B15C59"/>
    <w:rsid w:val="00B5697B"/>
    <w:rsid w:val="00B64B12"/>
    <w:rsid w:val="00BA4761"/>
    <w:rsid w:val="00C2154F"/>
    <w:rsid w:val="00C37979"/>
    <w:rsid w:val="00C425D0"/>
    <w:rsid w:val="00C43C4F"/>
    <w:rsid w:val="00C86688"/>
    <w:rsid w:val="00CB2180"/>
    <w:rsid w:val="00CC274F"/>
    <w:rsid w:val="00CC35E6"/>
    <w:rsid w:val="00D01418"/>
    <w:rsid w:val="00D14453"/>
    <w:rsid w:val="00D62A3C"/>
    <w:rsid w:val="00D646EA"/>
    <w:rsid w:val="00D74686"/>
    <w:rsid w:val="00D86D1A"/>
    <w:rsid w:val="00D956B3"/>
    <w:rsid w:val="00DE69B4"/>
    <w:rsid w:val="00DF14AF"/>
    <w:rsid w:val="00E16C0A"/>
    <w:rsid w:val="00E22660"/>
    <w:rsid w:val="00E617A1"/>
    <w:rsid w:val="00E874B2"/>
    <w:rsid w:val="00E950A2"/>
    <w:rsid w:val="00EA1B5C"/>
    <w:rsid w:val="00EB0CC7"/>
    <w:rsid w:val="00EE7C5D"/>
    <w:rsid w:val="00EF54B0"/>
    <w:rsid w:val="00F04894"/>
    <w:rsid w:val="00F129B9"/>
    <w:rsid w:val="00FA4DCB"/>
    <w:rsid w:val="00FB3824"/>
    <w:rsid w:val="00FD6F7D"/>
    <w:rsid w:val="00FF2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4E09"/>
  <w15:docId w15:val="{52F97309-C44A-452E-9FF6-3B374F75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Title"/>
    <w:basedOn w:val="a"/>
    <w:uiPriority w:val="1"/>
    <w:qFormat/>
    <w:pPr>
      <w:spacing w:before="138"/>
      <w:ind w:left="2077" w:right="1167"/>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88"/>
    </w:pPr>
  </w:style>
  <w:style w:type="paragraph" w:styleId="a6">
    <w:name w:val="Balloon Text"/>
    <w:basedOn w:val="a"/>
    <w:link w:val="a7"/>
    <w:uiPriority w:val="99"/>
    <w:semiHidden/>
    <w:unhideWhenUsed/>
    <w:rsid w:val="00EF54B0"/>
    <w:rPr>
      <w:rFonts w:ascii="Segoe UI" w:hAnsi="Segoe UI" w:cs="Segoe UI"/>
      <w:sz w:val="18"/>
      <w:szCs w:val="18"/>
    </w:rPr>
  </w:style>
  <w:style w:type="character" w:customStyle="1" w:styleId="a7">
    <w:name w:val="Текст выноски Знак"/>
    <w:basedOn w:val="a0"/>
    <w:link w:val="a6"/>
    <w:uiPriority w:val="99"/>
    <w:semiHidden/>
    <w:rsid w:val="00EF54B0"/>
    <w:rPr>
      <w:rFonts w:ascii="Segoe UI" w:eastAsia="Times New Roman" w:hAnsi="Segoe UI" w:cs="Segoe UI"/>
      <w:sz w:val="18"/>
      <w:szCs w:val="18"/>
      <w:lang w:val="uk-UA"/>
    </w:rPr>
  </w:style>
  <w:style w:type="character" w:styleId="a8">
    <w:name w:val="Strong"/>
    <w:basedOn w:val="a0"/>
    <w:uiPriority w:val="22"/>
    <w:qFormat/>
    <w:rsid w:val="00294F5F"/>
    <w:rPr>
      <w:b/>
      <w:bCs/>
    </w:rPr>
  </w:style>
  <w:style w:type="character" w:styleId="a9">
    <w:name w:val="Emphasis"/>
    <w:basedOn w:val="a0"/>
    <w:uiPriority w:val="20"/>
    <w:qFormat/>
    <w:rsid w:val="00294F5F"/>
    <w:rPr>
      <w:i/>
      <w:iCs/>
    </w:rPr>
  </w:style>
  <w:style w:type="character" w:styleId="aa">
    <w:name w:val="Hyperlink"/>
    <w:basedOn w:val="a0"/>
    <w:uiPriority w:val="99"/>
    <w:unhideWhenUsed/>
    <w:rsid w:val="00294F5F"/>
    <w:rPr>
      <w:color w:val="0000FF" w:themeColor="hyperlink"/>
      <w:u w:val="single"/>
    </w:rPr>
  </w:style>
  <w:style w:type="character" w:customStyle="1" w:styleId="1">
    <w:name w:val="Незакрита згадка1"/>
    <w:basedOn w:val="a0"/>
    <w:uiPriority w:val="99"/>
    <w:semiHidden/>
    <w:unhideWhenUsed/>
    <w:rsid w:val="00294F5F"/>
    <w:rPr>
      <w:color w:val="605E5C"/>
      <w:shd w:val="clear" w:color="auto" w:fill="E1DFDD"/>
    </w:rPr>
  </w:style>
  <w:style w:type="paragraph" w:customStyle="1" w:styleId="Default">
    <w:name w:val="Default"/>
    <w:rsid w:val="00A166F4"/>
    <w:pPr>
      <w:widowControl/>
      <w:adjustRightInd w:val="0"/>
    </w:pPr>
    <w:rPr>
      <w:rFonts w:ascii="Times New Roman" w:hAnsi="Times New Roman" w:cs="Times New Roman"/>
      <w:color w:val="000000"/>
      <w:sz w:val="24"/>
      <w:szCs w:val="24"/>
      <w:lang w:val="ru-RU"/>
    </w:rPr>
  </w:style>
  <w:style w:type="paragraph" w:styleId="ab">
    <w:name w:val="No Spacing"/>
    <w:uiPriority w:val="1"/>
    <w:qFormat/>
    <w:rsid w:val="00690E5A"/>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210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urok.com.u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3</Pages>
  <Words>1608</Words>
  <Characters>9167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shevchenko sergey</dc:creator>
  <cp:lastModifiedBy>41</cp:lastModifiedBy>
  <cp:revision>72</cp:revision>
  <cp:lastPrinted>2024-11-18T11:25:00Z</cp:lastPrinted>
  <dcterms:created xsi:type="dcterms:W3CDTF">2024-11-25T07:08:00Z</dcterms:created>
  <dcterms:modified xsi:type="dcterms:W3CDTF">2025-09-29T08:05:00Z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Microsoft® Word 2013</vt:lpwstr>
  </property>
  <property fmtid="{D5CDD505-2E9C-101B-9397-08002B2CF9AE}" pid="4" name="LastSaved">
    <vt:filetime>2024-11-18T00:00:00Z</vt:filetime>
  </property>
</Properties>
</file>